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7A5B" w14:textId="1EC52C68" w:rsidR="00C71F9D" w:rsidRPr="00127FC4" w:rsidRDefault="00AC2092" w:rsidP="007A3142">
      <w:pPr>
        <w:jc w:val="both"/>
        <w:rPr>
          <w:rFonts w:ascii="Arial" w:hAnsi="Arial" w:cs="Arial"/>
          <w:noProof/>
          <w:sz w:val="22"/>
          <w:szCs w:val="22"/>
        </w:rPr>
      </w:pPr>
      <w:r w:rsidRPr="00127FC4">
        <w:rPr>
          <w:rFonts w:ascii="Arial" w:hAnsi="Arial" w:cs="Arial"/>
          <w:noProof/>
          <w:sz w:val="22"/>
          <w:szCs w:val="22"/>
        </w:rPr>
        <mc:AlternateContent>
          <mc:Choice Requires="wps">
            <w:drawing>
              <wp:inline distT="0" distB="0" distL="0" distR="0" wp14:anchorId="37EAB53C" wp14:editId="4237945D">
                <wp:extent cx="304800" cy="304800"/>
                <wp:effectExtent l="0" t="0" r="0" b="0"/>
                <wp:docPr id="3" name="AutoShape 2"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77BBF" id="AutoShape 2"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4273B" w:rsidRPr="00127FC4">
        <w:rPr>
          <w:rFonts w:ascii="Arial" w:hAnsi="Arial" w:cs="Arial"/>
          <w:noProof/>
          <w:sz w:val="22"/>
          <w:szCs w:val="22"/>
        </w:rPr>
        <w:t xml:space="preserve"> </w:t>
      </w:r>
      <w:r w:rsidR="007A3142" w:rsidRPr="00127FC4">
        <w:rPr>
          <w:rFonts w:ascii="Arial" w:hAnsi="Arial" w:cs="Arial"/>
          <w:noProof/>
          <w:sz w:val="22"/>
          <w:szCs w:val="22"/>
        </w:rPr>
        <w:t xml:space="preserve"> </w:t>
      </w:r>
      <w:r w:rsidR="00B60297">
        <w:rPr>
          <w:rFonts w:ascii="Arial" w:hAnsi="Arial" w:cs="Arial"/>
          <w:noProof/>
          <w:sz w:val="22"/>
          <w:szCs w:val="22"/>
        </w:rPr>
        <w:t xml:space="preserve"> </w:t>
      </w:r>
      <w:r w:rsidR="00A34EEB" w:rsidRPr="00127FC4">
        <w:rPr>
          <w:rFonts w:ascii="Arial" w:hAnsi="Arial" w:cs="Arial"/>
          <w:noProof/>
          <w:sz w:val="22"/>
          <w:szCs w:val="22"/>
        </w:rPr>
        <w:tab/>
      </w:r>
      <w:r w:rsidR="00A34EEB" w:rsidRPr="00127FC4">
        <w:rPr>
          <w:rFonts w:ascii="Arial" w:hAnsi="Arial" w:cs="Arial"/>
          <w:noProof/>
          <w:sz w:val="22"/>
          <w:szCs w:val="22"/>
        </w:rPr>
        <w:tab/>
      </w:r>
      <w:r w:rsidR="007A3142" w:rsidRPr="00127FC4">
        <w:rPr>
          <w:rFonts w:ascii="Arial" w:hAnsi="Arial" w:cs="Arial"/>
          <w:noProof/>
          <w:sz w:val="22"/>
          <w:szCs w:val="22"/>
        </w:rPr>
        <w:t xml:space="preserve">                                                </w:t>
      </w:r>
      <w:r w:rsidR="0054273B" w:rsidRPr="00127FC4">
        <w:rPr>
          <w:rFonts w:ascii="Arial" w:hAnsi="Arial" w:cs="Arial"/>
          <w:noProof/>
          <w:sz w:val="22"/>
          <w:szCs w:val="22"/>
        </w:rPr>
        <w:drawing>
          <wp:inline distT="0" distB="0" distL="0" distR="0" wp14:anchorId="4FBFA20F" wp14:editId="142BE310">
            <wp:extent cx="1581150" cy="471980"/>
            <wp:effectExtent l="0" t="0" r="0" b="4445"/>
            <wp:docPr id="4" name="Picture 4"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383" cy="479214"/>
                    </a:xfrm>
                    <a:prstGeom prst="rect">
                      <a:avLst/>
                    </a:prstGeom>
                  </pic:spPr>
                </pic:pic>
              </a:graphicData>
            </a:graphic>
          </wp:inline>
        </w:drawing>
      </w:r>
      <w:r w:rsidRPr="00127FC4">
        <w:rPr>
          <w:rFonts w:ascii="Arial" w:hAnsi="Arial" w:cs="Arial"/>
          <w:noProof/>
          <w:sz w:val="22"/>
          <w:szCs w:val="22"/>
        </w:rPr>
        <mc:AlternateContent>
          <mc:Choice Requires="wps">
            <w:drawing>
              <wp:inline distT="0" distB="0" distL="0" distR="0" wp14:anchorId="5E8875B6" wp14:editId="3418BC3B">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7601F"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E2F16F" w14:textId="77777777" w:rsidR="00C71F9D" w:rsidRPr="00127FC4" w:rsidRDefault="00C71F9D" w:rsidP="00E26101">
      <w:pPr>
        <w:jc w:val="center"/>
        <w:rPr>
          <w:rFonts w:ascii="Arial" w:hAnsi="Arial" w:cs="Arial"/>
          <w:b/>
          <w:sz w:val="22"/>
          <w:szCs w:val="22"/>
        </w:rPr>
      </w:pPr>
    </w:p>
    <w:p w14:paraId="40199AAF" w14:textId="668A9E11" w:rsidR="00234C65" w:rsidRPr="00127FC4" w:rsidRDefault="007A3142" w:rsidP="00234C65">
      <w:pPr>
        <w:jc w:val="center"/>
        <w:rPr>
          <w:rFonts w:ascii="Arial" w:hAnsi="Arial" w:cs="Arial"/>
          <w:b/>
          <w:sz w:val="22"/>
          <w:szCs w:val="22"/>
        </w:rPr>
      </w:pPr>
      <w:r w:rsidRPr="00127FC4">
        <w:rPr>
          <w:rFonts w:ascii="Arial" w:hAnsi="Arial" w:cs="Arial"/>
          <w:b/>
          <w:sz w:val="22"/>
          <w:szCs w:val="22"/>
        </w:rPr>
        <w:t>Reading and Literacy Education</w:t>
      </w:r>
      <w:r w:rsidR="00234C65" w:rsidRPr="00234C65">
        <w:rPr>
          <w:rFonts w:ascii="Arial" w:hAnsi="Arial" w:cs="Arial"/>
          <w:b/>
          <w:sz w:val="22"/>
          <w:szCs w:val="22"/>
        </w:rPr>
        <w:t xml:space="preserve"> </w:t>
      </w:r>
      <w:r w:rsidR="00234C65" w:rsidRPr="00127FC4">
        <w:rPr>
          <w:rFonts w:ascii="Arial" w:hAnsi="Arial" w:cs="Arial"/>
          <w:b/>
          <w:sz w:val="22"/>
          <w:szCs w:val="22"/>
        </w:rPr>
        <w:t>Delegation to Cuba</w:t>
      </w:r>
    </w:p>
    <w:p w14:paraId="39050ADC" w14:textId="31500989" w:rsidR="00483878" w:rsidRDefault="00483878" w:rsidP="00E26101">
      <w:pPr>
        <w:jc w:val="center"/>
        <w:rPr>
          <w:rFonts w:ascii="Arial" w:hAnsi="Arial" w:cs="Arial"/>
          <w:b/>
          <w:sz w:val="22"/>
          <w:szCs w:val="22"/>
        </w:rPr>
      </w:pPr>
    </w:p>
    <w:p w14:paraId="2339D992" w14:textId="77777777" w:rsidR="00234C65" w:rsidRDefault="00234C65" w:rsidP="00E26101">
      <w:pPr>
        <w:jc w:val="center"/>
        <w:rPr>
          <w:rFonts w:ascii="Arial" w:hAnsi="Arial" w:cs="Arial"/>
          <w:b/>
          <w:sz w:val="22"/>
          <w:szCs w:val="22"/>
        </w:rPr>
      </w:pPr>
      <w:r>
        <w:rPr>
          <w:rFonts w:ascii="Arial" w:hAnsi="Arial" w:cs="Arial"/>
          <w:b/>
          <w:sz w:val="22"/>
          <w:szCs w:val="22"/>
        </w:rPr>
        <w:t>Delegation Leader: Dr. Carol D. Lee</w:t>
      </w:r>
    </w:p>
    <w:p w14:paraId="5E76910B" w14:textId="77777777" w:rsidR="00234C65" w:rsidRDefault="00234C65" w:rsidP="00E26101">
      <w:pPr>
        <w:jc w:val="center"/>
        <w:rPr>
          <w:rFonts w:ascii="Arial" w:hAnsi="Arial" w:cs="Arial"/>
          <w:b/>
          <w:sz w:val="22"/>
          <w:szCs w:val="22"/>
        </w:rPr>
      </w:pPr>
      <w:r>
        <w:rPr>
          <w:rFonts w:ascii="Arial" w:hAnsi="Arial" w:cs="Arial"/>
          <w:b/>
          <w:sz w:val="22"/>
          <w:szCs w:val="22"/>
        </w:rPr>
        <w:t>President  National Academy of Education</w:t>
      </w:r>
    </w:p>
    <w:p w14:paraId="3019C4C3" w14:textId="05A7481D" w:rsidR="00234C65" w:rsidRPr="00127FC4" w:rsidRDefault="00234C65" w:rsidP="00E26101">
      <w:pPr>
        <w:jc w:val="center"/>
        <w:rPr>
          <w:rFonts w:ascii="Arial" w:hAnsi="Arial" w:cs="Arial"/>
          <w:b/>
          <w:sz w:val="22"/>
          <w:szCs w:val="22"/>
        </w:rPr>
      </w:pPr>
      <w:r>
        <w:rPr>
          <w:rFonts w:ascii="Arial" w:hAnsi="Arial" w:cs="Arial"/>
          <w:b/>
          <w:sz w:val="22"/>
          <w:szCs w:val="22"/>
        </w:rPr>
        <w:t xml:space="preserve"> Professor Emerita, School of Education and Social Policy, Northwester University</w:t>
      </w:r>
    </w:p>
    <w:p w14:paraId="53A4A59B" w14:textId="77777777" w:rsidR="00234C65" w:rsidRDefault="00234C65" w:rsidP="00E26101">
      <w:pPr>
        <w:jc w:val="center"/>
        <w:rPr>
          <w:rFonts w:ascii="Arial" w:hAnsi="Arial" w:cs="Arial"/>
          <w:b/>
          <w:sz w:val="22"/>
          <w:szCs w:val="22"/>
        </w:rPr>
      </w:pPr>
    </w:p>
    <w:p w14:paraId="0796F4C7" w14:textId="74BB61D2" w:rsidR="002C7538" w:rsidRPr="00127FC4" w:rsidRDefault="00234C65" w:rsidP="00E26101">
      <w:pPr>
        <w:jc w:val="center"/>
        <w:rPr>
          <w:rFonts w:ascii="Arial" w:hAnsi="Arial" w:cs="Arial"/>
          <w:b/>
          <w:sz w:val="22"/>
          <w:szCs w:val="22"/>
        </w:rPr>
      </w:pPr>
      <w:r>
        <w:rPr>
          <w:rFonts w:ascii="Arial" w:hAnsi="Arial" w:cs="Arial"/>
          <w:b/>
          <w:sz w:val="22"/>
          <w:szCs w:val="22"/>
        </w:rPr>
        <w:t>December 1-6, 2024</w:t>
      </w:r>
    </w:p>
    <w:p w14:paraId="7BD01129" w14:textId="30DAEF1C" w:rsidR="009713EA" w:rsidRPr="00127FC4" w:rsidRDefault="009713EA" w:rsidP="00E26101">
      <w:pPr>
        <w:jc w:val="center"/>
        <w:rPr>
          <w:rFonts w:ascii="Arial" w:hAnsi="Arial" w:cs="Arial"/>
          <w:b/>
          <w:sz w:val="22"/>
          <w:szCs w:val="22"/>
        </w:rPr>
      </w:pPr>
    </w:p>
    <w:p w14:paraId="334A744E" w14:textId="4A5C9945" w:rsidR="00DE1107" w:rsidRPr="00127FC4" w:rsidRDefault="00DE1107" w:rsidP="00E26101">
      <w:pPr>
        <w:rPr>
          <w:rFonts w:ascii="Arial" w:hAnsi="Arial" w:cs="Arial"/>
          <w:b/>
          <w:sz w:val="22"/>
          <w:szCs w:val="22"/>
        </w:rPr>
      </w:pPr>
    </w:p>
    <w:p w14:paraId="29D042AE" w14:textId="77777777" w:rsidR="00F56420" w:rsidRPr="00127FC4" w:rsidRDefault="00F56420" w:rsidP="00E26101">
      <w:pPr>
        <w:rPr>
          <w:rFonts w:ascii="Arial" w:hAnsi="Arial" w:cs="Arial"/>
          <w:b/>
          <w:sz w:val="22"/>
          <w:szCs w:val="22"/>
        </w:rPr>
      </w:pPr>
    </w:p>
    <w:p w14:paraId="4E9BF3FC" w14:textId="2B644CEE" w:rsidR="00F56420" w:rsidRPr="00127FC4" w:rsidRDefault="00F56420" w:rsidP="00A017B4">
      <w:pPr>
        <w:pStyle w:val="p2"/>
        <w:jc w:val="center"/>
        <w:rPr>
          <w:rFonts w:ascii="Arial" w:hAnsi="Arial" w:cs="Arial"/>
          <w:b/>
          <w:sz w:val="22"/>
          <w:szCs w:val="22"/>
        </w:rPr>
      </w:pPr>
      <w:r w:rsidRPr="00127FC4">
        <w:rPr>
          <w:rFonts w:ascii="Arial" w:hAnsi="Arial" w:cs="Arial"/>
          <w:b/>
          <w:sz w:val="22"/>
          <w:szCs w:val="22"/>
        </w:rPr>
        <w:t>Preliminary Schedule of Activities</w:t>
      </w:r>
    </w:p>
    <w:p w14:paraId="134D1FDA" w14:textId="6D032D39" w:rsidR="00624C7C" w:rsidRPr="00127FC4" w:rsidRDefault="00F56420" w:rsidP="00E26101">
      <w:pPr>
        <w:rPr>
          <w:rFonts w:ascii="Arial" w:eastAsiaTheme="minorHAnsi" w:hAnsi="Arial" w:cs="Arial"/>
          <w:i/>
          <w:iCs/>
          <w:sz w:val="22"/>
          <w:szCs w:val="22"/>
        </w:rPr>
      </w:pPr>
      <w:r w:rsidRPr="00127FC4">
        <w:rPr>
          <w:rFonts w:ascii="Arial" w:eastAsiaTheme="minorHAnsi" w:hAnsi="Arial" w:cs="Arial"/>
          <w:i/>
          <w:iCs/>
          <w:sz w:val="22"/>
          <w:szCs w:val="22"/>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p w14:paraId="38D2F885" w14:textId="77777777" w:rsidR="00127FC4" w:rsidRPr="00127FC4" w:rsidRDefault="00127FC4" w:rsidP="00E26101">
      <w:pPr>
        <w:rPr>
          <w:rFonts w:ascii="Arial" w:eastAsiaTheme="minorHAnsi" w:hAnsi="Arial" w:cs="Arial"/>
          <w:i/>
          <w:iCs/>
          <w:sz w:val="22"/>
          <w:szCs w:val="22"/>
        </w:rPr>
      </w:pPr>
    </w:p>
    <w:p w14:paraId="3A627076" w14:textId="66E627A6" w:rsidR="00127FC4" w:rsidRPr="00127FC4" w:rsidRDefault="00127FC4" w:rsidP="00E26101">
      <w:pPr>
        <w:rPr>
          <w:rFonts w:ascii="Arial" w:eastAsiaTheme="minorHAnsi" w:hAnsi="Arial" w:cs="Arial"/>
          <w:sz w:val="22"/>
          <w:szCs w:val="22"/>
        </w:rPr>
      </w:pPr>
      <w:r w:rsidRPr="00127FC4">
        <w:rPr>
          <w:rFonts w:ascii="Arial" w:eastAsiaTheme="minorHAnsi" w:hAnsi="Arial" w:cs="Arial"/>
          <w:sz w:val="22"/>
          <w:szCs w:val="22"/>
        </w:rPr>
        <w:t>Throughout the program as we meet with counterparts, administrators, teacher educators, and government policy makers, we will explore the following topics of Discussion.  This list may change based on the composition of the delegation and the profile of the participants.</w:t>
      </w:r>
    </w:p>
    <w:p w14:paraId="507ABB3A" w14:textId="77777777" w:rsidR="00127FC4" w:rsidRPr="00127FC4" w:rsidRDefault="00127FC4" w:rsidP="00127FC4">
      <w:pPr>
        <w:rPr>
          <w:rFonts w:ascii="Arial" w:eastAsiaTheme="minorEastAsia" w:hAnsi="Arial" w:cs="Arial"/>
          <w:sz w:val="22"/>
          <w:szCs w:val="22"/>
        </w:rPr>
      </w:pPr>
    </w:p>
    <w:p w14:paraId="5BCDB8C4" w14:textId="439F472F" w:rsidR="00127FC4" w:rsidRPr="00127FC4" w:rsidRDefault="00127FC4" w:rsidP="00127FC4">
      <w:pPr>
        <w:rPr>
          <w:rFonts w:ascii="Arial" w:eastAsiaTheme="minorEastAsia" w:hAnsi="Arial" w:cs="Arial"/>
          <w:sz w:val="22"/>
          <w:szCs w:val="22"/>
        </w:rPr>
      </w:pPr>
      <w:r w:rsidRPr="00127FC4">
        <w:rPr>
          <w:rFonts w:ascii="Arial" w:eastAsiaTheme="minorEastAsia" w:hAnsi="Arial" w:cs="Arial"/>
          <w:sz w:val="22"/>
          <w:szCs w:val="22"/>
        </w:rPr>
        <w:t>Topics of Discussion:</w:t>
      </w:r>
    </w:p>
    <w:p w14:paraId="7E3613F6"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Education and literacy</w:t>
      </w:r>
    </w:p>
    <w:p w14:paraId="7BA8BF9F"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Developing foundational literacy skills</w:t>
      </w:r>
    </w:p>
    <w:p w14:paraId="13CC2F53"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Content and disciplinary literacy (especially social studies, but also science)</w:t>
      </w:r>
    </w:p>
    <w:p w14:paraId="1B4040AC"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Linking assessment with instruction and intervention</w:t>
      </w:r>
    </w:p>
    <w:p w14:paraId="0AFDBED6"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Initial and continuing professional learning for teachers</w:t>
      </w:r>
    </w:p>
    <w:p w14:paraId="438EBBA2" w14:textId="77777777" w:rsidR="00127FC4" w:rsidRPr="00127FC4" w:rsidRDefault="00127FC4" w:rsidP="00127FC4">
      <w:pPr>
        <w:numPr>
          <w:ilvl w:val="0"/>
          <w:numId w:val="20"/>
        </w:numPr>
        <w:rPr>
          <w:rFonts w:ascii="Arial" w:eastAsiaTheme="minorEastAsia" w:hAnsi="Arial" w:cs="Arial"/>
          <w:sz w:val="22"/>
          <w:szCs w:val="22"/>
        </w:rPr>
      </w:pPr>
      <w:r w:rsidRPr="00127FC4">
        <w:rPr>
          <w:rFonts w:ascii="Arial" w:eastAsiaTheme="minorEastAsia" w:hAnsi="Arial" w:cs="Arial"/>
          <w:sz w:val="22"/>
          <w:szCs w:val="22"/>
        </w:rPr>
        <w:t>Support for students who struggle with literacy</w:t>
      </w:r>
    </w:p>
    <w:p w14:paraId="090D9C25" w14:textId="6A2BEF8F" w:rsidR="006E573C" w:rsidRPr="00127FC4" w:rsidRDefault="006E573C" w:rsidP="00E26101">
      <w:pPr>
        <w:rPr>
          <w:rFonts w:ascii="Arial" w:hAnsi="Arial" w:cs="Arial"/>
          <w:b/>
          <w:sz w:val="22"/>
          <w:szCs w:val="22"/>
        </w:rPr>
      </w:pPr>
    </w:p>
    <w:p w14:paraId="766991DF" w14:textId="774AD759" w:rsidR="00882306" w:rsidRPr="00127FC4" w:rsidRDefault="00AA7D37" w:rsidP="00E26101">
      <w:pPr>
        <w:rPr>
          <w:rFonts w:ascii="Arial" w:hAnsi="Arial" w:cs="Arial"/>
          <w:b/>
          <w:sz w:val="22"/>
          <w:szCs w:val="22"/>
        </w:rPr>
      </w:pPr>
      <w:r w:rsidRPr="00127FC4">
        <w:rPr>
          <w:rFonts w:ascii="Arial" w:hAnsi="Arial" w:cs="Arial"/>
          <w:b/>
          <w:sz w:val="22"/>
          <w:szCs w:val="22"/>
        </w:rPr>
        <w:t>D</w:t>
      </w:r>
      <w:r w:rsidR="00882306" w:rsidRPr="00127FC4">
        <w:rPr>
          <w:rFonts w:ascii="Arial" w:hAnsi="Arial" w:cs="Arial"/>
          <w:b/>
          <w:sz w:val="22"/>
          <w:szCs w:val="22"/>
        </w:rPr>
        <w:t>ay 1</w:t>
      </w:r>
      <w:r w:rsidR="00775996" w:rsidRPr="00127FC4">
        <w:rPr>
          <w:rFonts w:ascii="Arial" w:hAnsi="Arial" w:cs="Arial"/>
          <w:b/>
          <w:sz w:val="22"/>
          <w:szCs w:val="22"/>
        </w:rPr>
        <w:t>:</w:t>
      </w:r>
      <w:r w:rsidR="00C421E2" w:rsidRPr="00127FC4">
        <w:rPr>
          <w:rFonts w:ascii="Arial" w:hAnsi="Arial" w:cs="Arial"/>
          <w:b/>
          <w:sz w:val="22"/>
          <w:szCs w:val="22"/>
        </w:rPr>
        <w:t xml:space="preserve"> </w:t>
      </w:r>
      <w:r w:rsidR="00483878" w:rsidRPr="00127FC4">
        <w:rPr>
          <w:rFonts w:ascii="Arial" w:hAnsi="Arial" w:cs="Arial"/>
          <w:b/>
          <w:sz w:val="22"/>
          <w:szCs w:val="22"/>
        </w:rPr>
        <w:t>Sunday</w:t>
      </w:r>
      <w:r w:rsidR="00C70C51" w:rsidRPr="00127FC4">
        <w:rPr>
          <w:rFonts w:ascii="Arial" w:hAnsi="Arial" w:cs="Arial"/>
          <w:b/>
          <w:sz w:val="22"/>
          <w:szCs w:val="22"/>
        </w:rPr>
        <w:t xml:space="preserve">, </w:t>
      </w:r>
      <w:r w:rsidR="00775996" w:rsidRPr="00127FC4">
        <w:rPr>
          <w:rFonts w:ascii="Arial" w:hAnsi="Arial" w:cs="Arial"/>
          <w:b/>
          <w:sz w:val="22"/>
          <w:szCs w:val="22"/>
        </w:rPr>
        <w:t xml:space="preserve"> </w:t>
      </w:r>
      <w:r w:rsidR="00234C65">
        <w:rPr>
          <w:rFonts w:ascii="Arial" w:hAnsi="Arial" w:cs="Arial"/>
          <w:b/>
          <w:sz w:val="22"/>
          <w:szCs w:val="22"/>
        </w:rPr>
        <w:t>December 1</w:t>
      </w:r>
      <w:r w:rsidR="00775996" w:rsidRPr="00127FC4">
        <w:rPr>
          <w:rFonts w:ascii="Arial" w:hAnsi="Arial" w:cs="Arial"/>
          <w:b/>
          <w:sz w:val="22"/>
          <w:szCs w:val="22"/>
        </w:rPr>
        <w:t>, 202</w:t>
      </w:r>
      <w:r w:rsidR="007A3142" w:rsidRPr="00127FC4">
        <w:rPr>
          <w:rFonts w:ascii="Arial" w:hAnsi="Arial" w:cs="Arial"/>
          <w:b/>
          <w:sz w:val="22"/>
          <w:szCs w:val="22"/>
        </w:rPr>
        <w:t>4</w:t>
      </w:r>
      <w:r w:rsidR="00127FC4">
        <w:rPr>
          <w:rFonts w:ascii="Arial" w:hAnsi="Arial" w:cs="Arial"/>
          <w:b/>
          <w:sz w:val="22"/>
          <w:szCs w:val="22"/>
        </w:rPr>
        <w:t>- Arrival and Cultural Orientation</w:t>
      </w:r>
    </w:p>
    <w:p w14:paraId="4B0E075B" w14:textId="11668C3D" w:rsidR="00882306" w:rsidRPr="00127FC4" w:rsidRDefault="00882306" w:rsidP="00E26101">
      <w:pPr>
        <w:rPr>
          <w:rFonts w:ascii="Arial" w:hAnsi="Arial" w:cs="Arial"/>
          <w:i/>
          <w:iCs/>
          <w:sz w:val="22"/>
          <w:szCs w:val="22"/>
        </w:rPr>
      </w:pPr>
      <w:r w:rsidRPr="00127FC4">
        <w:rPr>
          <w:rFonts w:ascii="Arial" w:hAnsi="Arial" w:cs="Arial"/>
          <w:sz w:val="22"/>
          <w:szCs w:val="22"/>
        </w:rPr>
        <w:t xml:space="preserve">Morning departure from the Miami International Airport, U.S. for Jose Marti International Airport, Havana, Cuba. </w:t>
      </w:r>
      <w:r w:rsidR="00E472CF" w:rsidRPr="00127FC4">
        <w:rPr>
          <w:rFonts w:ascii="Arial" w:hAnsi="Arial" w:cs="Arial"/>
          <w:sz w:val="22"/>
          <w:szCs w:val="22"/>
        </w:rPr>
        <w:t xml:space="preserve">  </w:t>
      </w:r>
      <w:r w:rsidR="00E472CF" w:rsidRPr="00127FC4">
        <w:rPr>
          <w:rFonts w:ascii="Arial" w:hAnsi="Arial" w:cs="Arial"/>
          <w:i/>
          <w:iCs/>
          <w:sz w:val="22"/>
          <w:szCs w:val="22"/>
        </w:rPr>
        <w:t>(Round trip flights Miami-Havana are included in the program cost</w:t>
      </w:r>
      <w:r w:rsidR="002E06D7" w:rsidRPr="00127FC4">
        <w:rPr>
          <w:rFonts w:ascii="Arial" w:hAnsi="Arial" w:cs="Arial"/>
          <w:i/>
          <w:iCs/>
          <w:sz w:val="22"/>
          <w:szCs w:val="22"/>
        </w:rPr>
        <w:t>.)</w:t>
      </w:r>
    </w:p>
    <w:p w14:paraId="743D04E6" w14:textId="77777777" w:rsidR="00882306" w:rsidRPr="00127FC4" w:rsidRDefault="00882306" w:rsidP="00E26101">
      <w:pPr>
        <w:rPr>
          <w:rFonts w:ascii="Arial" w:hAnsi="Arial" w:cs="Arial"/>
          <w:sz w:val="22"/>
          <w:szCs w:val="22"/>
        </w:rPr>
      </w:pPr>
    </w:p>
    <w:p w14:paraId="63F1D966" w14:textId="66E60E39" w:rsidR="00882306" w:rsidRPr="00127FC4" w:rsidRDefault="00882306" w:rsidP="00E26101">
      <w:pPr>
        <w:rPr>
          <w:rFonts w:ascii="Arial" w:hAnsi="Arial" w:cs="Arial"/>
          <w:sz w:val="22"/>
          <w:szCs w:val="22"/>
        </w:rPr>
      </w:pPr>
      <w:r w:rsidRPr="00127FC4">
        <w:rPr>
          <w:rFonts w:ascii="Arial" w:hAnsi="Arial" w:cs="Arial"/>
          <w:sz w:val="22"/>
          <w:szCs w:val="22"/>
        </w:rPr>
        <w:t xml:space="preserve">Upon arrival, </w:t>
      </w:r>
      <w:r w:rsidR="00EA27D9" w:rsidRPr="00127FC4">
        <w:rPr>
          <w:rFonts w:ascii="Arial" w:hAnsi="Arial" w:cs="Arial"/>
          <w:sz w:val="22"/>
          <w:szCs w:val="22"/>
        </w:rPr>
        <w:t>the delegation</w:t>
      </w:r>
      <w:r w:rsidRPr="00127FC4">
        <w:rPr>
          <w:rFonts w:ascii="Arial" w:hAnsi="Arial" w:cs="Arial"/>
          <w:sz w:val="22"/>
          <w:szCs w:val="22"/>
        </w:rPr>
        <w:t xml:space="preserve"> will be met by your Delegation Manager and local guides.</w:t>
      </w:r>
      <w:r w:rsidR="00EA27D9" w:rsidRPr="00127FC4">
        <w:rPr>
          <w:rFonts w:ascii="Arial" w:hAnsi="Arial" w:cs="Arial"/>
          <w:sz w:val="22"/>
          <w:szCs w:val="22"/>
        </w:rPr>
        <w:t xml:space="preserve"> The delegation will then t</w:t>
      </w:r>
      <w:r w:rsidRPr="00127FC4">
        <w:rPr>
          <w:rFonts w:ascii="Arial" w:hAnsi="Arial" w:cs="Arial"/>
          <w:sz w:val="22"/>
          <w:szCs w:val="22"/>
        </w:rPr>
        <w:t>ravel to the Fortress of San Carlos de la Cabaña, across the bay of Havana and enjoy a beautiful view of the city</w:t>
      </w:r>
      <w:r w:rsidR="00283E33" w:rsidRPr="00127FC4">
        <w:rPr>
          <w:rFonts w:ascii="Arial" w:hAnsi="Arial" w:cs="Arial"/>
          <w:sz w:val="22"/>
          <w:szCs w:val="22"/>
        </w:rPr>
        <w:t xml:space="preserve"> and </w:t>
      </w:r>
      <w:r w:rsidR="00EA27D9" w:rsidRPr="00127FC4">
        <w:rPr>
          <w:rFonts w:ascii="Arial" w:hAnsi="Arial" w:cs="Arial"/>
          <w:sz w:val="22"/>
          <w:szCs w:val="22"/>
        </w:rPr>
        <w:t xml:space="preserve">lunch </w:t>
      </w:r>
      <w:r w:rsidR="00283E33" w:rsidRPr="00127FC4">
        <w:rPr>
          <w:rFonts w:ascii="Arial" w:hAnsi="Arial" w:cs="Arial"/>
          <w:sz w:val="22"/>
          <w:szCs w:val="22"/>
        </w:rPr>
        <w:t xml:space="preserve"> at the historic La Divina Pastora restaurant. </w:t>
      </w:r>
      <w:r w:rsidRPr="00127FC4">
        <w:rPr>
          <w:rFonts w:ascii="Arial" w:hAnsi="Arial" w:cs="Arial"/>
          <w:sz w:val="22"/>
          <w:szCs w:val="22"/>
        </w:rPr>
        <w:t xml:space="preserve">The Fortress of Carlos de la Cabaña, a UNESCO World Heritage site, was </w:t>
      </w:r>
      <w:r w:rsidR="00AD18F7" w:rsidRPr="00127FC4">
        <w:rPr>
          <w:rFonts w:ascii="Arial" w:hAnsi="Arial" w:cs="Arial"/>
          <w:sz w:val="22"/>
          <w:szCs w:val="22"/>
        </w:rPr>
        <w:t>built</w:t>
      </w:r>
      <w:r w:rsidR="00EA27D9" w:rsidRPr="00127FC4">
        <w:rPr>
          <w:rFonts w:ascii="Arial" w:hAnsi="Arial" w:cs="Arial"/>
          <w:sz w:val="22"/>
          <w:szCs w:val="22"/>
        </w:rPr>
        <w:t xml:space="preserve"> </w:t>
      </w:r>
      <w:r w:rsidRPr="00127FC4">
        <w:rPr>
          <w:rFonts w:ascii="Arial" w:hAnsi="Arial" w:cs="Arial"/>
          <w:sz w:val="22"/>
          <w:szCs w:val="22"/>
        </w:rPr>
        <w:t>between 1763 and 1774</w:t>
      </w:r>
      <w:r w:rsidR="00AD18F7" w:rsidRPr="00127FC4">
        <w:rPr>
          <w:rFonts w:ascii="Arial" w:hAnsi="Arial" w:cs="Arial"/>
          <w:sz w:val="22"/>
          <w:szCs w:val="22"/>
        </w:rPr>
        <w:t xml:space="preserve">, </w:t>
      </w:r>
      <w:r w:rsidRPr="00127FC4">
        <w:rPr>
          <w:rFonts w:ascii="Arial" w:hAnsi="Arial" w:cs="Arial"/>
          <w:sz w:val="22"/>
          <w:szCs w:val="22"/>
        </w:rPr>
        <w:t>to protect</w:t>
      </w:r>
      <w:r w:rsidR="00AD18F7" w:rsidRPr="00127FC4">
        <w:rPr>
          <w:rFonts w:ascii="Arial" w:hAnsi="Arial" w:cs="Arial"/>
          <w:sz w:val="22"/>
          <w:szCs w:val="22"/>
        </w:rPr>
        <w:t xml:space="preserve"> the</w:t>
      </w:r>
      <w:r w:rsidRPr="00127FC4">
        <w:rPr>
          <w:rFonts w:ascii="Arial" w:hAnsi="Arial" w:cs="Arial"/>
          <w:sz w:val="22"/>
          <w:szCs w:val="22"/>
        </w:rPr>
        <w:t xml:space="preserve"> weakest spot of the city’s defense system.   </w:t>
      </w:r>
    </w:p>
    <w:p w14:paraId="502E02FC" w14:textId="77777777" w:rsidR="00882306" w:rsidRPr="00127FC4" w:rsidRDefault="00882306" w:rsidP="00E26101">
      <w:pPr>
        <w:rPr>
          <w:rFonts w:ascii="Arial" w:hAnsi="Arial" w:cs="Arial"/>
          <w:sz w:val="22"/>
          <w:szCs w:val="22"/>
        </w:rPr>
      </w:pPr>
    </w:p>
    <w:p w14:paraId="10354ABA" w14:textId="0688D188" w:rsidR="00882306" w:rsidRPr="00127FC4" w:rsidRDefault="00882306" w:rsidP="00E26101">
      <w:pPr>
        <w:rPr>
          <w:rFonts w:ascii="Arial" w:hAnsi="Arial" w:cs="Arial"/>
          <w:sz w:val="22"/>
          <w:szCs w:val="22"/>
        </w:rPr>
      </w:pPr>
      <w:r w:rsidRPr="00127FC4">
        <w:rPr>
          <w:rFonts w:ascii="Arial" w:hAnsi="Arial" w:cs="Arial"/>
          <w:sz w:val="22"/>
          <w:szCs w:val="22"/>
        </w:rPr>
        <w:t>Check in to the Grand Aston Hotel La Habana.  Located  in the heart of the Malecón, with a view of the Ha</w:t>
      </w:r>
      <w:r w:rsidR="005F413B" w:rsidRPr="00127FC4">
        <w:rPr>
          <w:rFonts w:ascii="Arial" w:hAnsi="Arial" w:cs="Arial"/>
          <w:sz w:val="22"/>
          <w:szCs w:val="22"/>
        </w:rPr>
        <w:t>v</w:t>
      </w:r>
      <w:r w:rsidRPr="00127FC4">
        <w:rPr>
          <w:rFonts w:ascii="Arial" w:hAnsi="Arial" w:cs="Arial"/>
          <w:sz w:val="22"/>
          <w:szCs w:val="22"/>
        </w:rPr>
        <w:t>ana Bay. The Malecón  is a 7km-long stone seawall, where the life of Havana can be experienced.  Nightly, Cubans gather along the wall to share in the cooling sea breeze with music and dancing.</w:t>
      </w:r>
    </w:p>
    <w:p w14:paraId="6780787E" w14:textId="77777777" w:rsidR="00882306" w:rsidRPr="00127FC4" w:rsidRDefault="00882306" w:rsidP="00E26101">
      <w:pPr>
        <w:rPr>
          <w:rFonts w:ascii="Arial" w:hAnsi="Arial" w:cs="Arial"/>
          <w:sz w:val="22"/>
          <w:szCs w:val="22"/>
        </w:rPr>
      </w:pPr>
    </w:p>
    <w:p w14:paraId="469B5915" w14:textId="2EA81C90" w:rsidR="00882306" w:rsidRPr="00127FC4" w:rsidRDefault="00882306" w:rsidP="00E26101">
      <w:pPr>
        <w:rPr>
          <w:rFonts w:ascii="Arial" w:hAnsi="Arial" w:cs="Arial"/>
          <w:sz w:val="22"/>
          <w:szCs w:val="22"/>
        </w:rPr>
      </w:pPr>
      <w:r w:rsidRPr="00127FC4">
        <w:rPr>
          <w:rFonts w:ascii="Arial" w:hAnsi="Arial" w:cs="Arial"/>
          <w:sz w:val="22"/>
          <w:szCs w:val="22"/>
        </w:rPr>
        <w:t xml:space="preserve">Before </w:t>
      </w:r>
      <w:r w:rsidR="00127FC4" w:rsidRPr="00127FC4">
        <w:rPr>
          <w:rFonts w:ascii="Arial" w:hAnsi="Arial" w:cs="Arial"/>
          <w:sz w:val="22"/>
          <w:szCs w:val="22"/>
        </w:rPr>
        <w:t>Dinner,</w:t>
      </w:r>
      <w:r w:rsidRPr="00127FC4">
        <w:rPr>
          <w:rFonts w:ascii="Arial" w:hAnsi="Arial" w:cs="Arial"/>
          <w:sz w:val="22"/>
          <w:szCs w:val="22"/>
        </w:rPr>
        <w:t xml:space="preserve"> the Delegation will gather for </w:t>
      </w:r>
      <w:r w:rsidR="001459D7" w:rsidRPr="00127FC4">
        <w:rPr>
          <w:rFonts w:ascii="Arial" w:hAnsi="Arial" w:cs="Arial"/>
          <w:sz w:val="22"/>
          <w:szCs w:val="22"/>
        </w:rPr>
        <w:t>a program</w:t>
      </w:r>
      <w:r w:rsidRPr="00127FC4">
        <w:rPr>
          <w:rFonts w:ascii="Arial" w:hAnsi="Arial" w:cs="Arial"/>
          <w:sz w:val="22"/>
          <w:szCs w:val="22"/>
        </w:rPr>
        <w:t xml:space="preserve"> briefing and introduction, followed by a welcome dinner in Old Havana</w:t>
      </w:r>
      <w:r w:rsidR="007A3142" w:rsidRPr="00127FC4">
        <w:rPr>
          <w:rFonts w:ascii="Arial" w:hAnsi="Arial" w:cs="Arial"/>
          <w:sz w:val="22"/>
          <w:szCs w:val="22"/>
        </w:rPr>
        <w:t>.</w:t>
      </w:r>
    </w:p>
    <w:p w14:paraId="50B55644" w14:textId="77777777" w:rsidR="00882306" w:rsidRPr="00127FC4" w:rsidRDefault="00882306" w:rsidP="00E26101">
      <w:pPr>
        <w:rPr>
          <w:rFonts w:ascii="Arial" w:hAnsi="Arial" w:cs="Arial"/>
          <w:sz w:val="22"/>
          <w:szCs w:val="22"/>
        </w:rPr>
      </w:pPr>
    </w:p>
    <w:p w14:paraId="45190E47" w14:textId="27A64681" w:rsidR="00FF6C69" w:rsidRPr="00127FC4" w:rsidRDefault="00882306" w:rsidP="00E26101">
      <w:pPr>
        <w:rPr>
          <w:rFonts w:ascii="Arial" w:hAnsi="Arial" w:cs="Arial"/>
          <w:b/>
          <w:sz w:val="22"/>
          <w:szCs w:val="22"/>
        </w:rPr>
      </w:pPr>
      <w:r w:rsidRPr="00127FC4">
        <w:rPr>
          <w:rFonts w:ascii="Arial" w:hAnsi="Arial" w:cs="Arial"/>
          <w:b/>
          <w:sz w:val="22"/>
          <w:szCs w:val="22"/>
        </w:rPr>
        <w:t>Day 2</w:t>
      </w:r>
      <w:r w:rsidR="00FE3D8A" w:rsidRPr="00127FC4">
        <w:rPr>
          <w:rFonts w:ascii="Arial" w:hAnsi="Arial" w:cs="Arial"/>
          <w:b/>
          <w:sz w:val="22"/>
          <w:szCs w:val="22"/>
        </w:rPr>
        <w:t xml:space="preserve">: </w:t>
      </w:r>
      <w:r w:rsidR="00483878" w:rsidRPr="00127FC4">
        <w:rPr>
          <w:rFonts w:ascii="Arial" w:hAnsi="Arial" w:cs="Arial"/>
          <w:b/>
          <w:sz w:val="22"/>
          <w:szCs w:val="22"/>
        </w:rPr>
        <w:t>Monday</w:t>
      </w:r>
      <w:r w:rsidR="00234C65">
        <w:rPr>
          <w:rFonts w:ascii="Arial" w:hAnsi="Arial" w:cs="Arial"/>
          <w:b/>
          <w:sz w:val="22"/>
          <w:szCs w:val="22"/>
        </w:rPr>
        <w:t>, December 2</w:t>
      </w:r>
      <w:r w:rsidR="00FE3D8A" w:rsidRPr="00127FC4">
        <w:rPr>
          <w:rFonts w:ascii="Arial" w:hAnsi="Arial" w:cs="Arial"/>
          <w:b/>
          <w:sz w:val="22"/>
          <w:szCs w:val="22"/>
        </w:rPr>
        <w:t>, 2024</w:t>
      </w:r>
      <w:r w:rsidR="00127FC4">
        <w:rPr>
          <w:rFonts w:ascii="Arial" w:hAnsi="Arial" w:cs="Arial"/>
          <w:b/>
          <w:sz w:val="22"/>
          <w:szCs w:val="22"/>
        </w:rPr>
        <w:t>- Education system and Educational Policy</w:t>
      </w:r>
    </w:p>
    <w:p w14:paraId="4C7DE878" w14:textId="7E6242C9" w:rsidR="00294B96" w:rsidRPr="00127FC4" w:rsidRDefault="00882306" w:rsidP="00294B96">
      <w:pPr>
        <w:pBdr>
          <w:top w:val="nil"/>
          <w:left w:val="nil"/>
          <w:bottom w:val="nil"/>
          <w:right w:val="nil"/>
          <w:between w:val="nil"/>
        </w:pBdr>
        <w:rPr>
          <w:rFonts w:ascii="Arial" w:hAnsi="Arial" w:cs="Arial"/>
          <w:sz w:val="22"/>
          <w:szCs w:val="22"/>
        </w:rPr>
      </w:pPr>
      <w:r w:rsidRPr="00127FC4">
        <w:rPr>
          <w:rFonts w:ascii="Arial" w:eastAsiaTheme="minorEastAsia" w:hAnsi="Arial" w:cs="Arial"/>
          <w:sz w:val="22"/>
          <w:szCs w:val="22"/>
        </w:rPr>
        <w:t>We will start the morning with</w:t>
      </w:r>
      <w:r w:rsidR="00294B96" w:rsidRPr="00127FC4">
        <w:rPr>
          <w:rFonts w:ascii="Arial" w:eastAsiaTheme="minorEastAsia" w:hAnsi="Arial" w:cs="Arial"/>
          <w:sz w:val="22"/>
          <w:szCs w:val="22"/>
        </w:rPr>
        <w:t xml:space="preserve"> a </w:t>
      </w:r>
      <w:r w:rsidR="00294B96" w:rsidRPr="00127FC4">
        <w:rPr>
          <w:rFonts w:ascii="Arial" w:hAnsi="Arial" w:cs="Arial"/>
          <w:sz w:val="22"/>
          <w:szCs w:val="22"/>
        </w:rPr>
        <w:t xml:space="preserve">guided walking tour of Old Havana. Learn about the architecture, culture, and preservation.  Understand philosophy guiding the modernization efforts  which are focused on maintaining the charm and characteristics of the area.   </w:t>
      </w:r>
    </w:p>
    <w:p w14:paraId="77853638" w14:textId="77777777" w:rsidR="00294B96" w:rsidRPr="00127FC4" w:rsidRDefault="00294B96" w:rsidP="00E26101">
      <w:pPr>
        <w:rPr>
          <w:rFonts w:ascii="Arial" w:eastAsiaTheme="minorEastAsia" w:hAnsi="Arial" w:cs="Arial"/>
          <w:sz w:val="22"/>
          <w:szCs w:val="22"/>
        </w:rPr>
      </w:pPr>
    </w:p>
    <w:p w14:paraId="07E409B5" w14:textId="1C77D560" w:rsidR="004C58C4" w:rsidRPr="00127FC4" w:rsidRDefault="004C58C4" w:rsidP="00E26101">
      <w:pPr>
        <w:rPr>
          <w:rFonts w:ascii="Arial" w:eastAsiaTheme="minorEastAsia" w:hAnsi="Arial" w:cs="Arial"/>
          <w:sz w:val="22"/>
          <w:szCs w:val="22"/>
        </w:rPr>
      </w:pPr>
      <w:r w:rsidRPr="00127FC4">
        <w:rPr>
          <w:rFonts w:ascii="Arial" w:hAnsi="Arial" w:cs="Arial"/>
          <w:sz w:val="22"/>
          <w:szCs w:val="22"/>
        </w:rPr>
        <w:lastRenderedPageBreak/>
        <w:t xml:space="preserve">After </w:t>
      </w:r>
      <w:r w:rsidR="00127FC4" w:rsidRPr="00127FC4">
        <w:rPr>
          <w:rFonts w:ascii="Arial" w:hAnsi="Arial" w:cs="Arial"/>
          <w:sz w:val="22"/>
          <w:szCs w:val="22"/>
        </w:rPr>
        <w:t>lunch,</w:t>
      </w:r>
      <w:r w:rsidRPr="00127FC4">
        <w:rPr>
          <w:rFonts w:ascii="Arial" w:hAnsi="Arial" w:cs="Arial"/>
          <w:sz w:val="22"/>
          <w:szCs w:val="22"/>
        </w:rPr>
        <w:t xml:space="preserve"> </w:t>
      </w:r>
      <w:r w:rsidR="00294B96" w:rsidRPr="00127FC4">
        <w:rPr>
          <w:rFonts w:ascii="Arial" w:eastAsiaTheme="minorEastAsia" w:hAnsi="Arial" w:cs="Arial"/>
          <w:sz w:val="22"/>
          <w:szCs w:val="22"/>
        </w:rPr>
        <w:t xml:space="preserve">the delegation will </w:t>
      </w:r>
      <w:r w:rsidR="00127FC4" w:rsidRPr="00127FC4">
        <w:rPr>
          <w:rFonts w:ascii="Arial" w:eastAsiaTheme="minorEastAsia" w:hAnsi="Arial" w:cs="Arial"/>
          <w:sz w:val="22"/>
          <w:szCs w:val="22"/>
        </w:rPr>
        <w:t>be introduced</w:t>
      </w:r>
      <w:r w:rsidR="00882306" w:rsidRPr="00127FC4">
        <w:rPr>
          <w:rFonts w:ascii="Arial" w:eastAsiaTheme="minorEastAsia" w:hAnsi="Arial" w:cs="Arial"/>
          <w:sz w:val="22"/>
          <w:szCs w:val="22"/>
        </w:rPr>
        <w:t xml:space="preserve"> to </w:t>
      </w:r>
      <w:r w:rsidR="00882306" w:rsidRPr="00127FC4">
        <w:rPr>
          <w:rFonts w:ascii="Arial" w:eastAsiaTheme="minorEastAsia" w:hAnsi="Arial" w:cs="Arial"/>
          <w:b/>
          <w:bCs/>
          <w:sz w:val="22"/>
          <w:szCs w:val="22"/>
        </w:rPr>
        <w:t xml:space="preserve">Cuba’s </w:t>
      </w:r>
      <w:r w:rsidR="007A3142" w:rsidRPr="00127FC4">
        <w:rPr>
          <w:rFonts w:ascii="Arial" w:eastAsiaTheme="minorEastAsia" w:hAnsi="Arial" w:cs="Arial"/>
          <w:b/>
          <w:bCs/>
          <w:sz w:val="22"/>
          <w:szCs w:val="22"/>
        </w:rPr>
        <w:t xml:space="preserve">Education Structure and </w:t>
      </w:r>
      <w:r w:rsidR="00882306" w:rsidRPr="00127FC4">
        <w:rPr>
          <w:rFonts w:ascii="Arial" w:eastAsiaTheme="minorEastAsia" w:hAnsi="Arial" w:cs="Arial"/>
          <w:b/>
          <w:bCs/>
          <w:sz w:val="22"/>
          <w:szCs w:val="22"/>
        </w:rPr>
        <w:t xml:space="preserve"> System. Presented by a panel of Cuban </w:t>
      </w:r>
      <w:r w:rsidR="007A3142" w:rsidRPr="00127FC4">
        <w:rPr>
          <w:rFonts w:ascii="Arial" w:eastAsiaTheme="minorEastAsia" w:hAnsi="Arial" w:cs="Arial"/>
          <w:b/>
          <w:bCs/>
          <w:sz w:val="22"/>
          <w:szCs w:val="22"/>
        </w:rPr>
        <w:t>Education</w:t>
      </w:r>
      <w:r w:rsidR="00882306" w:rsidRPr="00127FC4">
        <w:rPr>
          <w:rFonts w:ascii="Arial" w:eastAsiaTheme="minorEastAsia" w:hAnsi="Arial" w:cs="Arial"/>
          <w:b/>
          <w:bCs/>
          <w:sz w:val="22"/>
          <w:szCs w:val="22"/>
        </w:rPr>
        <w:t xml:space="preserve"> officials</w:t>
      </w:r>
      <w:r w:rsidR="00882306" w:rsidRPr="00127FC4">
        <w:rPr>
          <w:rFonts w:ascii="Arial" w:eastAsiaTheme="minorEastAsia" w:hAnsi="Arial" w:cs="Arial"/>
          <w:sz w:val="22"/>
          <w:szCs w:val="22"/>
        </w:rPr>
        <w:t xml:space="preserve">, discussions will cover the history of the </w:t>
      </w:r>
      <w:r w:rsidR="007A3142" w:rsidRPr="00127FC4">
        <w:rPr>
          <w:rFonts w:ascii="Arial" w:eastAsiaTheme="minorEastAsia" w:hAnsi="Arial" w:cs="Arial"/>
          <w:sz w:val="22"/>
          <w:szCs w:val="22"/>
        </w:rPr>
        <w:t xml:space="preserve">Education </w:t>
      </w:r>
      <w:r w:rsidR="00882306" w:rsidRPr="00127FC4">
        <w:rPr>
          <w:rFonts w:ascii="Arial" w:eastAsiaTheme="minorEastAsia" w:hAnsi="Arial" w:cs="Arial"/>
          <w:sz w:val="22"/>
          <w:szCs w:val="22"/>
        </w:rPr>
        <w:t xml:space="preserve">system, post revolution (1959) to today.  The officials will share the ministry of </w:t>
      </w:r>
      <w:r w:rsidR="007A3142" w:rsidRPr="00127FC4">
        <w:rPr>
          <w:rFonts w:ascii="Arial" w:eastAsiaTheme="minorEastAsia" w:hAnsi="Arial" w:cs="Arial"/>
          <w:sz w:val="22"/>
          <w:szCs w:val="22"/>
        </w:rPr>
        <w:t>education</w:t>
      </w:r>
      <w:r w:rsidR="00882306" w:rsidRPr="00127FC4">
        <w:rPr>
          <w:rFonts w:ascii="Arial" w:eastAsiaTheme="minorEastAsia" w:hAnsi="Arial" w:cs="Arial"/>
          <w:sz w:val="22"/>
          <w:szCs w:val="22"/>
        </w:rPr>
        <w:t xml:space="preserve">’s structure for resource allocation across rural and urban communities.  Learn about the </w:t>
      </w:r>
      <w:r w:rsidR="007A3142" w:rsidRPr="00127FC4">
        <w:rPr>
          <w:rFonts w:ascii="Arial" w:eastAsiaTheme="minorEastAsia" w:hAnsi="Arial" w:cs="Arial"/>
          <w:sz w:val="22"/>
          <w:szCs w:val="22"/>
        </w:rPr>
        <w:t>advances in the Cuba educations system as Cuba is under in the midst of the third Improvement initiative in the National Education System.  Learn about the  changes to the management styles, the curriculum, the work of educational institutions.</w:t>
      </w:r>
    </w:p>
    <w:p w14:paraId="72DA2D24" w14:textId="77777777" w:rsidR="007A3142" w:rsidRPr="00127FC4" w:rsidRDefault="007A3142" w:rsidP="00E26101">
      <w:pPr>
        <w:rPr>
          <w:rFonts w:ascii="Arial" w:hAnsi="Arial" w:cs="Arial"/>
          <w:sz w:val="22"/>
          <w:szCs w:val="22"/>
        </w:rPr>
      </w:pPr>
    </w:p>
    <w:p w14:paraId="28FFDF7C" w14:textId="2451E033" w:rsidR="00143D51" w:rsidRPr="00127FC4" w:rsidRDefault="004C58C4" w:rsidP="00E26101">
      <w:pPr>
        <w:rPr>
          <w:rFonts w:ascii="Arial" w:eastAsiaTheme="minorEastAsia" w:hAnsi="Arial" w:cs="Arial"/>
          <w:sz w:val="22"/>
          <w:szCs w:val="22"/>
        </w:rPr>
      </w:pPr>
      <w:r w:rsidRPr="00127FC4">
        <w:rPr>
          <w:rFonts w:ascii="Arial" w:eastAsiaTheme="minorEastAsia" w:hAnsi="Arial" w:cs="Arial"/>
          <w:sz w:val="22"/>
          <w:szCs w:val="22"/>
        </w:rPr>
        <w:t xml:space="preserve">Later the delegation will be briefed on the role of the Cuban government and US relations by a representative of the </w:t>
      </w:r>
      <w:r w:rsidRPr="00127FC4">
        <w:rPr>
          <w:rFonts w:ascii="Arial" w:eastAsiaTheme="minorEastAsia" w:hAnsi="Arial" w:cs="Arial"/>
          <w:b/>
          <w:bCs/>
          <w:sz w:val="22"/>
          <w:szCs w:val="22"/>
        </w:rPr>
        <w:t>Cuban Institute of Friendship with the Peoples</w:t>
      </w:r>
      <w:r w:rsidRPr="00127FC4">
        <w:rPr>
          <w:rFonts w:ascii="Arial" w:eastAsiaTheme="minorEastAsia" w:hAnsi="Arial" w:cs="Arial"/>
          <w:sz w:val="22"/>
          <w:szCs w:val="22"/>
        </w:rPr>
        <w:t>, ICAP</w:t>
      </w:r>
    </w:p>
    <w:p w14:paraId="32441013" w14:textId="77777777" w:rsidR="00882306" w:rsidRPr="00127FC4" w:rsidRDefault="00882306" w:rsidP="00E26101">
      <w:pPr>
        <w:pBdr>
          <w:top w:val="nil"/>
          <w:left w:val="nil"/>
          <w:bottom w:val="nil"/>
          <w:right w:val="nil"/>
          <w:between w:val="nil"/>
        </w:pBdr>
        <w:rPr>
          <w:rFonts w:ascii="Arial" w:eastAsiaTheme="minorEastAsia" w:hAnsi="Arial" w:cs="Arial"/>
          <w:sz w:val="22"/>
          <w:szCs w:val="22"/>
        </w:rPr>
      </w:pPr>
    </w:p>
    <w:p w14:paraId="78297A32" w14:textId="19F87D5D" w:rsidR="00882306" w:rsidRPr="00127FC4" w:rsidRDefault="00882306" w:rsidP="00E26101">
      <w:pPr>
        <w:pBdr>
          <w:top w:val="nil"/>
          <w:left w:val="nil"/>
          <w:bottom w:val="nil"/>
          <w:right w:val="nil"/>
          <w:between w:val="nil"/>
        </w:pBdr>
        <w:rPr>
          <w:rFonts w:ascii="Arial" w:eastAsiaTheme="minorEastAsia" w:hAnsi="Arial" w:cs="Arial"/>
          <w:sz w:val="22"/>
          <w:szCs w:val="22"/>
        </w:rPr>
      </w:pPr>
      <w:r w:rsidRPr="00127FC4">
        <w:rPr>
          <w:rFonts w:ascii="Arial" w:eastAsiaTheme="minorEastAsia" w:hAnsi="Arial" w:cs="Arial"/>
          <w:sz w:val="22"/>
          <w:szCs w:val="22"/>
        </w:rPr>
        <w:t>The Delegation will enjoy dinner at a tradition</w:t>
      </w:r>
      <w:r w:rsidR="00287B7F" w:rsidRPr="00127FC4">
        <w:rPr>
          <w:rFonts w:ascii="Arial" w:eastAsiaTheme="minorEastAsia" w:hAnsi="Arial" w:cs="Arial"/>
          <w:sz w:val="22"/>
          <w:szCs w:val="22"/>
        </w:rPr>
        <w:t>al</w:t>
      </w:r>
      <w:r w:rsidRPr="00127FC4">
        <w:rPr>
          <w:rFonts w:ascii="Arial" w:eastAsiaTheme="minorEastAsia" w:hAnsi="Arial" w:cs="Arial"/>
          <w:sz w:val="22"/>
          <w:szCs w:val="22"/>
        </w:rPr>
        <w:t xml:space="preserve"> Cuban Paladar (family-run restaurant, often in the owner's home).  </w:t>
      </w:r>
    </w:p>
    <w:p w14:paraId="6A41D370" w14:textId="77777777" w:rsidR="00882306" w:rsidRPr="00127FC4" w:rsidRDefault="00882306" w:rsidP="00E26101">
      <w:pPr>
        <w:pBdr>
          <w:top w:val="nil"/>
          <w:left w:val="nil"/>
          <w:bottom w:val="nil"/>
          <w:right w:val="nil"/>
          <w:between w:val="nil"/>
        </w:pBdr>
        <w:rPr>
          <w:rFonts w:ascii="Arial" w:eastAsia="Calibri" w:hAnsi="Arial" w:cs="Arial"/>
          <w:color w:val="000000"/>
          <w:sz w:val="22"/>
          <w:szCs w:val="22"/>
        </w:rPr>
      </w:pPr>
    </w:p>
    <w:p w14:paraId="39BE16F5" w14:textId="77777777" w:rsidR="00A017B4" w:rsidRPr="00127FC4" w:rsidRDefault="00A017B4" w:rsidP="00E26101">
      <w:pPr>
        <w:rPr>
          <w:rFonts w:ascii="Arial" w:hAnsi="Arial" w:cs="Arial"/>
          <w:b/>
          <w:sz w:val="22"/>
          <w:szCs w:val="22"/>
        </w:rPr>
      </w:pPr>
    </w:p>
    <w:p w14:paraId="2601C922" w14:textId="605ECA85" w:rsidR="001B0AAB" w:rsidRPr="00127FC4" w:rsidRDefault="00882306" w:rsidP="001B0AAB">
      <w:pPr>
        <w:rPr>
          <w:rFonts w:ascii="Arial" w:hAnsi="Arial" w:cs="Arial"/>
          <w:sz w:val="22"/>
          <w:szCs w:val="22"/>
        </w:rPr>
      </w:pPr>
      <w:r w:rsidRPr="00127FC4">
        <w:rPr>
          <w:rFonts w:ascii="Arial" w:hAnsi="Arial" w:cs="Arial"/>
          <w:b/>
          <w:sz w:val="22"/>
          <w:szCs w:val="22"/>
        </w:rPr>
        <w:t>Day 3</w:t>
      </w:r>
      <w:r w:rsidR="00FE3D8A" w:rsidRPr="00127FC4">
        <w:rPr>
          <w:rFonts w:ascii="Arial" w:hAnsi="Arial" w:cs="Arial"/>
          <w:b/>
          <w:sz w:val="22"/>
          <w:szCs w:val="22"/>
        </w:rPr>
        <w:t>:</w:t>
      </w:r>
      <w:r w:rsidR="00355794" w:rsidRPr="00127FC4">
        <w:rPr>
          <w:rFonts w:ascii="Arial" w:hAnsi="Arial" w:cs="Arial"/>
          <w:b/>
          <w:sz w:val="22"/>
          <w:szCs w:val="22"/>
        </w:rPr>
        <w:t xml:space="preserve"> </w:t>
      </w:r>
      <w:r w:rsidR="00524B8E" w:rsidRPr="00127FC4">
        <w:rPr>
          <w:rFonts w:ascii="Arial" w:hAnsi="Arial" w:cs="Arial"/>
          <w:b/>
          <w:sz w:val="22"/>
          <w:szCs w:val="22"/>
        </w:rPr>
        <w:t>Tuesday</w:t>
      </w:r>
      <w:r w:rsidR="00777D68" w:rsidRPr="00127FC4">
        <w:rPr>
          <w:rFonts w:ascii="Arial" w:hAnsi="Arial" w:cs="Arial"/>
          <w:b/>
          <w:sz w:val="22"/>
          <w:szCs w:val="22"/>
        </w:rPr>
        <w:t xml:space="preserve">, </w:t>
      </w:r>
      <w:r w:rsidR="00234C65">
        <w:rPr>
          <w:rFonts w:ascii="Arial" w:hAnsi="Arial" w:cs="Arial"/>
          <w:b/>
          <w:sz w:val="22"/>
          <w:szCs w:val="22"/>
        </w:rPr>
        <w:t>December 3</w:t>
      </w:r>
      <w:r w:rsidR="00C70C51" w:rsidRPr="00127FC4">
        <w:rPr>
          <w:rFonts w:ascii="Arial" w:hAnsi="Arial" w:cs="Arial"/>
          <w:b/>
          <w:sz w:val="22"/>
          <w:szCs w:val="22"/>
        </w:rPr>
        <w:t>, 202</w:t>
      </w:r>
      <w:r w:rsidR="00BA2F12" w:rsidRPr="00127FC4">
        <w:rPr>
          <w:rFonts w:ascii="Arial" w:hAnsi="Arial" w:cs="Arial"/>
          <w:b/>
          <w:sz w:val="22"/>
          <w:szCs w:val="22"/>
        </w:rPr>
        <w:t>4</w:t>
      </w:r>
      <w:r w:rsidR="00127FC4">
        <w:rPr>
          <w:rFonts w:ascii="Arial" w:hAnsi="Arial" w:cs="Arial"/>
          <w:b/>
          <w:sz w:val="22"/>
          <w:szCs w:val="22"/>
        </w:rPr>
        <w:t xml:space="preserve"> Teacher Education</w:t>
      </w:r>
    </w:p>
    <w:p w14:paraId="113D00CF" w14:textId="64FF3E1E" w:rsidR="001B0AAB" w:rsidRPr="00127FC4" w:rsidRDefault="001B0AAB" w:rsidP="001B0AAB">
      <w:pPr>
        <w:rPr>
          <w:rFonts w:ascii="Arial" w:eastAsiaTheme="minorEastAsia" w:hAnsi="Arial" w:cs="Arial"/>
          <w:sz w:val="22"/>
          <w:szCs w:val="22"/>
        </w:rPr>
      </w:pPr>
      <w:r w:rsidRPr="00127FC4">
        <w:rPr>
          <w:rFonts w:ascii="Arial" w:eastAsiaTheme="minorEastAsia" w:hAnsi="Arial" w:cs="Arial"/>
          <w:sz w:val="22"/>
          <w:szCs w:val="22"/>
        </w:rPr>
        <w:t xml:space="preserve">Start the morning with a visit to the </w:t>
      </w:r>
      <w:r w:rsidRPr="00127FC4">
        <w:rPr>
          <w:rFonts w:ascii="Arial" w:eastAsiaTheme="minorEastAsia" w:hAnsi="Arial" w:cs="Arial"/>
          <w:b/>
          <w:bCs/>
          <w:sz w:val="22"/>
          <w:szCs w:val="22"/>
        </w:rPr>
        <w:t>University of Havana</w:t>
      </w:r>
      <w:r w:rsidRPr="00127FC4">
        <w:rPr>
          <w:rFonts w:ascii="Arial" w:eastAsiaTheme="minorEastAsia" w:hAnsi="Arial" w:cs="Arial"/>
          <w:sz w:val="22"/>
          <w:szCs w:val="22"/>
        </w:rPr>
        <w:t xml:space="preserve">, </w:t>
      </w:r>
      <w:r w:rsidR="00127FC4" w:rsidRPr="00127FC4">
        <w:rPr>
          <w:rFonts w:ascii="Arial" w:eastAsiaTheme="minorEastAsia" w:hAnsi="Arial" w:cs="Arial"/>
          <w:sz w:val="22"/>
          <w:szCs w:val="22"/>
        </w:rPr>
        <w:t xml:space="preserve"> and the </w:t>
      </w:r>
      <w:r w:rsidR="00127FC4" w:rsidRPr="00127FC4">
        <w:rPr>
          <w:rFonts w:ascii="Arial" w:eastAsiaTheme="minorEastAsia" w:hAnsi="Arial" w:cs="Arial"/>
          <w:b/>
          <w:bCs/>
          <w:sz w:val="22"/>
          <w:szCs w:val="22"/>
        </w:rPr>
        <w:t>University of Pedagogical Sciences</w:t>
      </w:r>
      <w:r w:rsidR="00127FC4" w:rsidRPr="00127FC4">
        <w:rPr>
          <w:rFonts w:ascii="Arial" w:eastAsiaTheme="minorEastAsia" w:hAnsi="Arial" w:cs="Arial"/>
          <w:sz w:val="22"/>
          <w:szCs w:val="22"/>
        </w:rPr>
        <w:t>.  M</w:t>
      </w:r>
      <w:r w:rsidRPr="00127FC4">
        <w:rPr>
          <w:rFonts w:ascii="Arial" w:eastAsiaTheme="minorEastAsia" w:hAnsi="Arial" w:cs="Arial"/>
          <w:sz w:val="22"/>
          <w:szCs w:val="22"/>
        </w:rPr>
        <w:t>eet with the faculty</w:t>
      </w:r>
      <w:r w:rsidR="00127FC4" w:rsidRPr="00127FC4">
        <w:rPr>
          <w:rFonts w:ascii="Arial" w:eastAsiaTheme="minorEastAsia" w:hAnsi="Arial" w:cs="Arial"/>
          <w:sz w:val="22"/>
          <w:szCs w:val="22"/>
        </w:rPr>
        <w:t xml:space="preserve"> and students to learn about the challenges of  developing technologically skilled educators in an environment of resource restriction.  Discuss with students their choice of Education as a profession and learn about </w:t>
      </w:r>
      <w:r w:rsidR="007A3142" w:rsidRPr="00127FC4">
        <w:rPr>
          <w:rFonts w:ascii="Arial" w:eastAsiaTheme="minorEastAsia" w:hAnsi="Arial" w:cs="Arial"/>
          <w:sz w:val="22"/>
          <w:szCs w:val="22"/>
        </w:rPr>
        <w:t xml:space="preserve">educational </w:t>
      </w:r>
      <w:r w:rsidRPr="00127FC4">
        <w:rPr>
          <w:rFonts w:ascii="Arial" w:eastAsiaTheme="minorEastAsia" w:hAnsi="Arial" w:cs="Arial"/>
          <w:sz w:val="22"/>
          <w:szCs w:val="22"/>
        </w:rPr>
        <w:t xml:space="preserve"> </w:t>
      </w:r>
      <w:r w:rsidR="007A3142" w:rsidRPr="00127FC4">
        <w:rPr>
          <w:rFonts w:ascii="Arial" w:eastAsiaTheme="minorEastAsia" w:hAnsi="Arial" w:cs="Arial"/>
          <w:sz w:val="22"/>
          <w:szCs w:val="22"/>
        </w:rPr>
        <w:t xml:space="preserve">pedagogy </w:t>
      </w:r>
      <w:r w:rsidRPr="00127FC4">
        <w:rPr>
          <w:rFonts w:ascii="Arial" w:eastAsiaTheme="minorEastAsia" w:hAnsi="Arial" w:cs="Arial"/>
          <w:sz w:val="22"/>
          <w:szCs w:val="22"/>
        </w:rPr>
        <w:t>in Cuba.</w:t>
      </w:r>
      <w:r w:rsidR="00127FC4" w:rsidRPr="00127FC4">
        <w:rPr>
          <w:rFonts w:ascii="Arial" w:eastAsiaTheme="minorEastAsia" w:hAnsi="Arial" w:cs="Arial"/>
          <w:sz w:val="22"/>
          <w:szCs w:val="22"/>
        </w:rPr>
        <w:t xml:space="preserve"> The University school of Education</w:t>
      </w:r>
    </w:p>
    <w:p w14:paraId="0CB9A887" w14:textId="5724A16D" w:rsidR="001B0AAB" w:rsidRPr="00127FC4" w:rsidRDefault="001B0AAB" w:rsidP="00127FC4">
      <w:pPr>
        <w:pStyle w:val="ListParagraph"/>
        <w:pBdr>
          <w:top w:val="nil"/>
          <w:left w:val="nil"/>
          <w:bottom w:val="nil"/>
          <w:right w:val="nil"/>
          <w:between w:val="nil"/>
        </w:pBdr>
        <w:ind w:left="360"/>
        <w:rPr>
          <w:rFonts w:ascii="Arial" w:eastAsiaTheme="minorEastAsia" w:hAnsi="Arial" w:cs="Arial"/>
          <w:sz w:val="22"/>
          <w:szCs w:val="22"/>
        </w:rPr>
      </w:pPr>
    </w:p>
    <w:p w14:paraId="311E5C43" w14:textId="7ED28827" w:rsidR="00633C1B" w:rsidRPr="00127FC4" w:rsidRDefault="001B0AAB" w:rsidP="00E26101">
      <w:pPr>
        <w:pBdr>
          <w:top w:val="nil"/>
          <w:left w:val="nil"/>
          <w:bottom w:val="nil"/>
          <w:right w:val="nil"/>
          <w:between w:val="nil"/>
        </w:pBdr>
        <w:rPr>
          <w:rFonts w:ascii="Arial" w:eastAsiaTheme="minorEastAsia" w:hAnsi="Arial" w:cs="Arial"/>
          <w:sz w:val="22"/>
          <w:szCs w:val="22"/>
        </w:rPr>
      </w:pPr>
      <w:r w:rsidRPr="00127FC4">
        <w:rPr>
          <w:rFonts w:ascii="Arial" w:eastAsiaTheme="minorEastAsia" w:hAnsi="Arial" w:cs="Arial"/>
          <w:sz w:val="22"/>
          <w:szCs w:val="22"/>
        </w:rPr>
        <w:t>Later</w:t>
      </w:r>
      <w:r w:rsidR="00CB2FEC" w:rsidRPr="00127FC4">
        <w:rPr>
          <w:rFonts w:ascii="Arial" w:eastAsiaTheme="minorEastAsia" w:hAnsi="Arial" w:cs="Arial"/>
          <w:sz w:val="22"/>
          <w:szCs w:val="22"/>
        </w:rPr>
        <w:t xml:space="preserve"> </w:t>
      </w:r>
      <w:r w:rsidR="00821EC8" w:rsidRPr="00127FC4">
        <w:rPr>
          <w:rFonts w:ascii="Arial" w:eastAsiaTheme="minorEastAsia" w:hAnsi="Arial" w:cs="Arial"/>
          <w:sz w:val="22"/>
          <w:szCs w:val="22"/>
        </w:rPr>
        <w:t>visit</w:t>
      </w:r>
      <w:r w:rsidR="00127FC4" w:rsidRPr="00127FC4">
        <w:rPr>
          <w:rFonts w:ascii="Arial" w:eastAsiaTheme="minorEastAsia" w:hAnsi="Arial" w:cs="Arial"/>
          <w:sz w:val="22"/>
          <w:szCs w:val="22"/>
        </w:rPr>
        <w:t xml:space="preserve"> meet with representatives of the </w:t>
      </w:r>
      <w:r w:rsidR="00127FC4" w:rsidRPr="00127FC4">
        <w:rPr>
          <w:rFonts w:ascii="Arial" w:eastAsiaTheme="minorEastAsia" w:hAnsi="Arial" w:cs="Arial"/>
          <w:b/>
          <w:bCs/>
          <w:sz w:val="22"/>
          <w:szCs w:val="22"/>
        </w:rPr>
        <w:t>Association of Cuba Educators</w:t>
      </w:r>
      <w:r w:rsidR="00127FC4" w:rsidRPr="00127FC4">
        <w:rPr>
          <w:rFonts w:ascii="Arial" w:eastAsiaTheme="minorEastAsia" w:hAnsi="Arial" w:cs="Arial"/>
          <w:sz w:val="22"/>
          <w:szCs w:val="22"/>
        </w:rPr>
        <w:t xml:space="preserve"> and continue the discussions on the next chapter for the Cuban Education system.  Lear about the educator shortages and the initiatives to reinvigorate educators.</w:t>
      </w:r>
    </w:p>
    <w:p w14:paraId="634CC26E" w14:textId="12CBEB4D" w:rsidR="00213622" w:rsidRPr="00127FC4" w:rsidRDefault="00213622" w:rsidP="00E26101">
      <w:pPr>
        <w:pBdr>
          <w:top w:val="nil"/>
          <w:left w:val="nil"/>
          <w:bottom w:val="nil"/>
          <w:right w:val="nil"/>
          <w:between w:val="nil"/>
        </w:pBdr>
        <w:rPr>
          <w:rFonts w:ascii="Arial" w:eastAsiaTheme="minorEastAsia" w:hAnsi="Arial" w:cs="Arial"/>
          <w:sz w:val="22"/>
          <w:szCs w:val="22"/>
        </w:rPr>
      </w:pPr>
    </w:p>
    <w:p w14:paraId="322533A8" w14:textId="77777777" w:rsidR="00882306" w:rsidRPr="00127FC4" w:rsidRDefault="00882306" w:rsidP="00E26101">
      <w:pPr>
        <w:pBdr>
          <w:top w:val="nil"/>
          <w:left w:val="nil"/>
          <w:bottom w:val="nil"/>
          <w:right w:val="nil"/>
          <w:between w:val="nil"/>
        </w:pBdr>
        <w:rPr>
          <w:rFonts w:ascii="Arial" w:hAnsi="Arial" w:cs="Arial"/>
          <w:sz w:val="22"/>
          <w:szCs w:val="22"/>
        </w:rPr>
      </w:pPr>
      <w:r w:rsidRPr="00127FC4">
        <w:rPr>
          <w:rFonts w:ascii="Arial" w:hAnsi="Arial" w:cs="Arial"/>
          <w:sz w:val="22"/>
          <w:szCs w:val="22"/>
        </w:rPr>
        <w:t>Tonight, after dinner, your Delegation manager will help with arrangements for those who wish to attend a variety of optional cultural activities.</w:t>
      </w:r>
    </w:p>
    <w:p w14:paraId="583B9044" w14:textId="77777777" w:rsidR="00882306" w:rsidRPr="00127FC4" w:rsidRDefault="00882306" w:rsidP="00E26101">
      <w:pPr>
        <w:pBdr>
          <w:top w:val="nil"/>
          <w:left w:val="nil"/>
          <w:bottom w:val="nil"/>
          <w:right w:val="nil"/>
          <w:between w:val="nil"/>
        </w:pBdr>
        <w:rPr>
          <w:rFonts w:ascii="Arial" w:hAnsi="Arial" w:cs="Arial"/>
          <w:sz w:val="22"/>
          <w:szCs w:val="22"/>
        </w:rPr>
      </w:pPr>
    </w:p>
    <w:p w14:paraId="642F9CAE" w14:textId="77777777" w:rsidR="00882306" w:rsidRPr="00127FC4" w:rsidRDefault="00882306" w:rsidP="00E26101">
      <w:pPr>
        <w:rPr>
          <w:rFonts w:ascii="Arial" w:hAnsi="Arial" w:cs="Arial"/>
          <w:b/>
          <w:sz w:val="22"/>
          <w:szCs w:val="22"/>
        </w:rPr>
      </w:pPr>
    </w:p>
    <w:p w14:paraId="119AA079" w14:textId="58F351DB" w:rsidR="00882306" w:rsidRPr="00127FC4" w:rsidRDefault="00882306" w:rsidP="00E26101">
      <w:pPr>
        <w:rPr>
          <w:rFonts w:ascii="Arial" w:hAnsi="Arial" w:cs="Arial"/>
          <w:b/>
          <w:sz w:val="22"/>
          <w:szCs w:val="22"/>
        </w:rPr>
      </w:pPr>
      <w:r w:rsidRPr="00127FC4">
        <w:rPr>
          <w:rFonts w:ascii="Arial" w:hAnsi="Arial" w:cs="Arial"/>
          <w:b/>
          <w:sz w:val="22"/>
          <w:szCs w:val="22"/>
        </w:rPr>
        <w:t>Day 4</w:t>
      </w:r>
      <w:r w:rsidR="00C70C51" w:rsidRPr="00127FC4">
        <w:rPr>
          <w:rFonts w:ascii="Arial" w:hAnsi="Arial" w:cs="Arial"/>
          <w:b/>
          <w:sz w:val="22"/>
          <w:szCs w:val="22"/>
        </w:rPr>
        <w:t>:</w:t>
      </w:r>
      <w:r w:rsidR="00355794" w:rsidRPr="00127FC4">
        <w:rPr>
          <w:rFonts w:ascii="Arial" w:hAnsi="Arial" w:cs="Arial"/>
          <w:b/>
          <w:sz w:val="22"/>
          <w:szCs w:val="22"/>
        </w:rPr>
        <w:t xml:space="preserve"> </w:t>
      </w:r>
      <w:r w:rsidR="00524B8E" w:rsidRPr="00127FC4">
        <w:rPr>
          <w:rFonts w:ascii="Arial" w:hAnsi="Arial" w:cs="Arial"/>
          <w:b/>
          <w:sz w:val="22"/>
          <w:szCs w:val="22"/>
        </w:rPr>
        <w:t>Wednesday</w:t>
      </w:r>
      <w:r w:rsidR="00BA2F12" w:rsidRPr="00127FC4">
        <w:rPr>
          <w:rFonts w:ascii="Arial" w:hAnsi="Arial" w:cs="Arial"/>
          <w:b/>
          <w:sz w:val="22"/>
          <w:szCs w:val="22"/>
        </w:rPr>
        <w:t xml:space="preserve">, </w:t>
      </w:r>
      <w:r w:rsidR="00234C65">
        <w:rPr>
          <w:rFonts w:ascii="Arial" w:hAnsi="Arial" w:cs="Arial"/>
          <w:b/>
          <w:sz w:val="22"/>
          <w:szCs w:val="22"/>
        </w:rPr>
        <w:t>December 4</w:t>
      </w:r>
      <w:r w:rsidR="00BA2F12" w:rsidRPr="00127FC4">
        <w:rPr>
          <w:rFonts w:ascii="Arial" w:hAnsi="Arial" w:cs="Arial"/>
          <w:b/>
          <w:sz w:val="22"/>
          <w:szCs w:val="22"/>
        </w:rPr>
        <w:t>, 2024</w:t>
      </w:r>
      <w:r w:rsidR="00127FC4" w:rsidRPr="00127FC4">
        <w:rPr>
          <w:rFonts w:ascii="Arial" w:hAnsi="Arial" w:cs="Arial"/>
          <w:b/>
          <w:sz w:val="22"/>
          <w:szCs w:val="22"/>
        </w:rPr>
        <w:t>-</w:t>
      </w:r>
      <w:r w:rsidR="00127FC4">
        <w:rPr>
          <w:rFonts w:ascii="Arial" w:hAnsi="Arial" w:cs="Arial"/>
          <w:b/>
          <w:sz w:val="22"/>
          <w:szCs w:val="22"/>
        </w:rPr>
        <w:t xml:space="preserve"> Classroom observation and afterschool programs</w:t>
      </w:r>
    </w:p>
    <w:p w14:paraId="5E1286FA" w14:textId="1BA34BD0" w:rsidR="005626A8" w:rsidRDefault="00127FC4" w:rsidP="00E26101">
      <w:pPr>
        <w:pBdr>
          <w:top w:val="nil"/>
          <w:left w:val="nil"/>
          <w:bottom w:val="nil"/>
          <w:right w:val="nil"/>
          <w:between w:val="nil"/>
        </w:pBdr>
        <w:rPr>
          <w:rFonts w:ascii="Arial" w:hAnsi="Arial" w:cs="Arial"/>
          <w:sz w:val="22"/>
          <w:szCs w:val="22"/>
        </w:rPr>
      </w:pPr>
      <w:r w:rsidRPr="00127FC4">
        <w:rPr>
          <w:rFonts w:ascii="Arial" w:hAnsi="Arial" w:cs="Arial"/>
          <w:sz w:val="22"/>
          <w:szCs w:val="22"/>
        </w:rPr>
        <w:t xml:space="preserve">Today is your opportunity to see the education system in action our delegations will visit primary , secondary and special program schools.  The delegation will observe classroom in action, discuss curriculum and explore how the Cuba education system extends into the communities. </w:t>
      </w:r>
    </w:p>
    <w:p w14:paraId="6AB2486F" w14:textId="77777777" w:rsidR="00127FC4" w:rsidRDefault="00127FC4" w:rsidP="00E26101">
      <w:pPr>
        <w:pBdr>
          <w:top w:val="nil"/>
          <w:left w:val="nil"/>
          <w:bottom w:val="nil"/>
          <w:right w:val="nil"/>
          <w:between w:val="nil"/>
        </w:pBdr>
        <w:rPr>
          <w:rFonts w:ascii="Arial" w:hAnsi="Arial" w:cs="Arial"/>
          <w:sz w:val="22"/>
          <w:szCs w:val="22"/>
        </w:rPr>
      </w:pPr>
    </w:p>
    <w:p w14:paraId="7430DB75" w14:textId="11E6452A" w:rsidR="00127FC4" w:rsidRPr="00127FC4" w:rsidRDefault="00127FC4" w:rsidP="00E26101">
      <w:pPr>
        <w:pBdr>
          <w:top w:val="nil"/>
          <w:left w:val="nil"/>
          <w:bottom w:val="nil"/>
          <w:right w:val="nil"/>
          <w:between w:val="nil"/>
        </w:pBdr>
        <w:rPr>
          <w:rFonts w:ascii="Arial" w:hAnsi="Arial" w:cs="Arial"/>
          <w:sz w:val="22"/>
          <w:szCs w:val="22"/>
        </w:rPr>
      </w:pPr>
      <w:r>
        <w:rPr>
          <w:rFonts w:ascii="Arial" w:hAnsi="Arial" w:cs="Arial"/>
          <w:sz w:val="22"/>
          <w:szCs w:val="22"/>
        </w:rPr>
        <w:t>Finish the day with a visit to an afterschool program.  Learn about the resources available for families and the variations of programs available for children outside of school.</w:t>
      </w:r>
    </w:p>
    <w:p w14:paraId="3252B3D6" w14:textId="29C9E553" w:rsidR="005626A8" w:rsidRPr="00127FC4" w:rsidRDefault="005626A8" w:rsidP="00E26101">
      <w:pPr>
        <w:pBdr>
          <w:top w:val="nil"/>
          <w:left w:val="nil"/>
          <w:bottom w:val="nil"/>
          <w:right w:val="nil"/>
          <w:between w:val="nil"/>
        </w:pBdr>
        <w:rPr>
          <w:rFonts w:ascii="Arial" w:hAnsi="Arial" w:cs="Arial"/>
          <w:sz w:val="22"/>
          <w:szCs w:val="22"/>
        </w:rPr>
      </w:pPr>
    </w:p>
    <w:p w14:paraId="054311EE" w14:textId="77777777" w:rsidR="00882306" w:rsidRPr="00127FC4" w:rsidRDefault="00882306" w:rsidP="00E26101">
      <w:pPr>
        <w:pBdr>
          <w:top w:val="nil"/>
          <w:left w:val="nil"/>
          <w:bottom w:val="nil"/>
          <w:right w:val="nil"/>
          <w:between w:val="nil"/>
        </w:pBdr>
        <w:rPr>
          <w:rFonts w:ascii="Arial" w:eastAsiaTheme="minorEastAsia" w:hAnsi="Arial" w:cs="Arial"/>
          <w:sz w:val="22"/>
          <w:szCs w:val="22"/>
        </w:rPr>
      </w:pPr>
      <w:r w:rsidRPr="00127FC4">
        <w:rPr>
          <w:rFonts w:ascii="Arial" w:hAnsi="Arial" w:cs="Arial"/>
          <w:sz w:val="22"/>
          <w:szCs w:val="22"/>
        </w:rPr>
        <w:t>Dinner will be on your own.  S</w:t>
      </w:r>
      <w:r w:rsidRPr="00127FC4">
        <w:rPr>
          <w:rFonts w:ascii="Arial" w:eastAsiaTheme="minorEastAsia" w:hAnsi="Arial" w:cs="Arial"/>
          <w:sz w:val="22"/>
          <w:szCs w:val="22"/>
        </w:rPr>
        <w:t>trike out on your own</w:t>
      </w:r>
      <w:r w:rsidRPr="00127FC4">
        <w:rPr>
          <w:rFonts w:ascii="Arial" w:hAnsi="Arial" w:cs="Arial"/>
          <w:sz w:val="22"/>
          <w:szCs w:val="22"/>
        </w:rPr>
        <w:t>, or with a small group</w:t>
      </w:r>
      <w:r w:rsidRPr="00127FC4">
        <w:rPr>
          <w:rFonts w:ascii="Arial" w:eastAsiaTheme="minorEastAsia" w:hAnsi="Arial" w:cs="Arial"/>
          <w:sz w:val="22"/>
          <w:szCs w:val="22"/>
        </w:rPr>
        <w:t xml:space="preserve"> and experience the music, </w:t>
      </w:r>
      <w:r w:rsidRPr="00127FC4">
        <w:rPr>
          <w:rFonts w:ascii="Arial" w:hAnsi="Arial" w:cs="Arial"/>
          <w:sz w:val="22"/>
          <w:szCs w:val="22"/>
        </w:rPr>
        <w:t>art,</w:t>
      </w:r>
      <w:r w:rsidRPr="00127FC4">
        <w:rPr>
          <w:rFonts w:ascii="Arial" w:eastAsiaTheme="minorEastAsia" w:hAnsi="Arial" w:cs="Arial"/>
          <w:sz w:val="22"/>
          <w:szCs w:val="22"/>
        </w:rPr>
        <w:t xml:space="preserve"> and life in Old Havana.</w:t>
      </w:r>
    </w:p>
    <w:p w14:paraId="7FF671A3" w14:textId="77777777" w:rsidR="00882306" w:rsidRPr="00127FC4" w:rsidRDefault="00882306" w:rsidP="00E26101">
      <w:pPr>
        <w:rPr>
          <w:rFonts w:ascii="Arial" w:hAnsi="Arial" w:cs="Arial"/>
          <w:sz w:val="22"/>
          <w:szCs w:val="22"/>
        </w:rPr>
      </w:pPr>
    </w:p>
    <w:p w14:paraId="0200010B" w14:textId="4A12C0E9" w:rsidR="005C6996" w:rsidRPr="00127FC4" w:rsidRDefault="00882306" w:rsidP="00213622">
      <w:pPr>
        <w:rPr>
          <w:rFonts w:ascii="Arial" w:eastAsiaTheme="minorEastAsia" w:hAnsi="Arial" w:cs="Arial"/>
          <w:sz w:val="22"/>
          <w:szCs w:val="22"/>
        </w:rPr>
      </w:pPr>
      <w:r w:rsidRPr="00127FC4">
        <w:rPr>
          <w:rFonts w:ascii="Arial" w:hAnsi="Arial" w:cs="Arial"/>
          <w:b/>
          <w:sz w:val="22"/>
          <w:szCs w:val="22"/>
        </w:rPr>
        <w:t>Day 5</w:t>
      </w:r>
      <w:r w:rsidR="00BA2F12" w:rsidRPr="00127FC4">
        <w:rPr>
          <w:rFonts w:ascii="Arial" w:hAnsi="Arial" w:cs="Arial"/>
          <w:b/>
          <w:sz w:val="22"/>
          <w:szCs w:val="22"/>
        </w:rPr>
        <w:t>:</w:t>
      </w:r>
      <w:r w:rsidR="0073452F" w:rsidRPr="00127FC4">
        <w:rPr>
          <w:rFonts w:ascii="Arial" w:hAnsi="Arial" w:cs="Arial"/>
          <w:b/>
          <w:sz w:val="22"/>
          <w:szCs w:val="22"/>
        </w:rPr>
        <w:t xml:space="preserve"> </w:t>
      </w:r>
      <w:r w:rsidR="00524B8E" w:rsidRPr="00127FC4">
        <w:rPr>
          <w:rFonts w:ascii="Arial" w:hAnsi="Arial" w:cs="Arial"/>
          <w:b/>
          <w:sz w:val="22"/>
          <w:szCs w:val="22"/>
        </w:rPr>
        <w:t>Thursday</w:t>
      </w:r>
      <w:r w:rsidR="002C7A46" w:rsidRPr="00127FC4">
        <w:rPr>
          <w:rFonts w:ascii="Arial" w:eastAsiaTheme="minorEastAsia" w:hAnsi="Arial" w:cs="Arial"/>
          <w:b/>
          <w:bCs/>
          <w:sz w:val="22"/>
          <w:szCs w:val="22"/>
        </w:rPr>
        <w:t xml:space="preserve">, </w:t>
      </w:r>
      <w:r w:rsidR="00234C65">
        <w:rPr>
          <w:rFonts w:ascii="Arial" w:eastAsiaTheme="minorEastAsia" w:hAnsi="Arial" w:cs="Arial"/>
          <w:b/>
          <w:bCs/>
          <w:sz w:val="22"/>
          <w:szCs w:val="22"/>
        </w:rPr>
        <w:t>December 5</w:t>
      </w:r>
      <w:r w:rsidR="007A4D52">
        <w:rPr>
          <w:rFonts w:ascii="Arial" w:eastAsiaTheme="minorEastAsia" w:hAnsi="Arial" w:cs="Arial"/>
          <w:b/>
          <w:bCs/>
          <w:sz w:val="22"/>
          <w:szCs w:val="22"/>
        </w:rPr>
        <w:t>, 2024</w:t>
      </w:r>
      <w:r w:rsidR="00127FC4" w:rsidRPr="00127FC4">
        <w:rPr>
          <w:rFonts w:ascii="Arial" w:eastAsiaTheme="minorEastAsia" w:hAnsi="Arial" w:cs="Arial"/>
          <w:b/>
          <w:bCs/>
          <w:sz w:val="22"/>
          <w:szCs w:val="22"/>
        </w:rPr>
        <w:t xml:space="preserve">- </w:t>
      </w:r>
      <w:r w:rsidR="00127FC4">
        <w:rPr>
          <w:rFonts w:ascii="Arial" w:eastAsiaTheme="minorEastAsia" w:hAnsi="Arial" w:cs="Arial"/>
          <w:b/>
          <w:bCs/>
          <w:sz w:val="22"/>
          <w:szCs w:val="22"/>
        </w:rPr>
        <w:t xml:space="preserve"> Program wrap-up and individual research pursuits</w:t>
      </w:r>
    </w:p>
    <w:p w14:paraId="5FDE8B3A" w14:textId="100FDBD9" w:rsidR="00213622" w:rsidRPr="00127FC4" w:rsidRDefault="00213622" w:rsidP="00213622">
      <w:pPr>
        <w:rPr>
          <w:rFonts w:ascii="Arial" w:eastAsiaTheme="minorEastAsia" w:hAnsi="Arial" w:cs="Arial"/>
          <w:sz w:val="22"/>
          <w:szCs w:val="22"/>
        </w:rPr>
      </w:pPr>
      <w:r w:rsidRPr="00127FC4">
        <w:rPr>
          <w:rFonts w:ascii="Arial" w:eastAsiaTheme="minorEastAsia" w:hAnsi="Arial" w:cs="Arial"/>
          <w:sz w:val="22"/>
          <w:szCs w:val="22"/>
        </w:rPr>
        <w:t>Rounding ou</w:t>
      </w:r>
      <w:r w:rsidR="00E74E3C" w:rsidRPr="00127FC4">
        <w:rPr>
          <w:rFonts w:ascii="Arial" w:eastAsiaTheme="minorEastAsia" w:hAnsi="Arial" w:cs="Arial"/>
          <w:sz w:val="22"/>
          <w:szCs w:val="22"/>
        </w:rPr>
        <w:t>t</w:t>
      </w:r>
      <w:r w:rsidRPr="00127FC4">
        <w:rPr>
          <w:rFonts w:ascii="Arial" w:eastAsiaTheme="minorEastAsia" w:hAnsi="Arial" w:cs="Arial"/>
          <w:sz w:val="22"/>
          <w:szCs w:val="22"/>
        </w:rPr>
        <w:t xml:space="preserve"> our plan to create strong bilateral bonds with our counterparts</w:t>
      </w:r>
      <w:r w:rsidR="00E74E3C" w:rsidRPr="00127FC4">
        <w:rPr>
          <w:rFonts w:ascii="Arial" w:eastAsiaTheme="minorEastAsia" w:hAnsi="Arial" w:cs="Arial"/>
          <w:sz w:val="22"/>
          <w:szCs w:val="22"/>
        </w:rPr>
        <w:t>,</w:t>
      </w:r>
      <w:r w:rsidRPr="00127FC4">
        <w:rPr>
          <w:rFonts w:ascii="Arial" w:eastAsiaTheme="minorEastAsia" w:hAnsi="Arial" w:cs="Arial"/>
          <w:sz w:val="22"/>
          <w:szCs w:val="22"/>
        </w:rPr>
        <w:t xml:space="preserve"> the delegation will </w:t>
      </w:r>
      <w:r w:rsidR="00127FC4" w:rsidRPr="00127FC4">
        <w:rPr>
          <w:rFonts w:ascii="Arial" w:eastAsiaTheme="minorEastAsia" w:hAnsi="Arial" w:cs="Arial"/>
          <w:sz w:val="22"/>
          <w:szCs w:val="22"/>
        </w:rPr>
        <w:t xml:space="preserve">re-engage with the policy makers, educational administrators, and classroom teachers from the week.  This will be an opportunity to share observations, lessons learned, best practices and plans for future collaboration. </w:t>
      </w:r>
    </w:p>
    <w:p w14:paraId="2BD5C2EB" w14:textId="42A370E9" w:rsidR="00E74E3C" w:rsidRPr="00127FC4" w:rsidRDefault="00E74E3C" w:rsidP="00213622">
      <w:pPr>
        <w:rPr>
          <w:rFonts w:ascii="Arial" w:eastAsiaTheme="minorEastAsia" w:hAnsi="Arial" w:cs="Arial"/>
          <w:sz w:val="22"/>
          <w:szCs w:val="22"/>
        </w:rPr>
      </w:pPr>
    </w:p>
    <w:p w14:paraId="403DB300" w14:textId="23B80155" w:rsidR="00882306" w:rsidRPr="00127FC4" w:rsidRDefault="00E74E3C" w:rsidP="00E26101">
      <w:pPr>
        <w:rPr>
          <w:rFonts w:ascii="Arial" w:hAnsi="Arial" w:cs="Arial"/>
          <w:sz w:val="22"/>
          <w:szCs w:val="22"/>
        </w:rPr>
      </w:pPr>
      <w:r w:rsidRPr="00127FC4">
        <w:rPr>
          <w:rFonts w:ascii="Arial" w:eastAsiaTheme="minorEastAsia" w:hAnsi="Arial" w:cs="Arial"/>
          <w:sz w:val="22"/>
          <w:szCs w:val="22"/>
        </w:rPr>
        <w:t xml:space="preserve">The </w:t>
      </w:r>
      <w:r w:rsidR="00127FC4" w:rsidRPr="00127FC4">
        <w:rPr>
          <w:rFonts w:ascii="Arial" w:eastAsiaTheme="minorEastAsia" w:hAnsi="Arial" w:cs="Arial"/>
          <w:sz w:val="22"/>
          <w:szCs w:val="22"/>
        </w:rPr>
        <w:t>balance of the day</w:t>
      </w:r>
      <w:r w:rsidRPr="00127FC4">
        <w:rPr>
          <w:rFonts w:ascii="Arial" w:eastAsiaTheme="minorEastAsia" w:hAnsi="Arial" w:cs="Arial"/>
          <w:sz w:val="22"/>
          <w:szCs w:val="22"/>
        </w:rPr>
        <w:t xml:space="preserve"> is reserved for </w:t>
      </w:r>
      <w:r w:rsidR="00972AD5" w:rsidRPr="00127FC4">
        <w:rPr>
          <w:rFonts w:ascii="Arial" w:eastAsiaTheme="minorEastAsia" w:hAnsi="Arial" w:cs="Arial"/>
          <w:sz w:val="22"/>
          <w:szCs w:val="22"/>
        </w:rPr>
        <w:t>individual research pursuits</w:t>
      </w:r>
      <w:r w:rsidR="00127FC4" w:rsidRPr="00127FC4">
        <w:rPr>
          <w:rFonts w:ascii="Arial" w:eastAsiaTheme="minorEastAsia" w:hAnsi="Arial" w:cs="Arial"/>
          <w:sz w:val="22"/>
          <w:szCs w:val="22"/>
        </w:rPr>
        <w:t>, then s</w:t>
      </w:r>
      <w:r w:rsidR="00882306" w:rsidRPr="00127FC4">
        <w:rPr>
          <w:rFonts w:ascii="Arial" w:hAnsi="Arial" w:cs="Arial"/>
          <w:sz w:val="22"/>
          <w:szCs w:val="22"/>
        </w:rPr>
        <w:t>ay goodbye to Cuba and your delegation members at the farewell dinner</w:t>
      </w:r>
      <w:r w:rsidR="00127FC4" w:rsidRPr="00127FC4">
        <w:rPr>
          <w:rFonts w:ascii="Arial" w:hAnsi="Arial" w:cs="Arial"/>
          <w:sz w:val="22"/>
          <w:szCs w:val="22"/>
        </w:rPr>
        <w:t xml:space="preserve"> in one of Havana’s highlight </w:t>
      </w:r>
      <w:r w:rsidR="00127FC4">
        <w:rPr>
          <w:rFonts w:ascii="Arial" w:hAnsi="Arial" w:cs="Arial"/>
          <w:sz w:val="22"/>
          <w:szCs w:val="22"/>
        </w:rPr>
        <w:t>p</w:t>
      </w:r>
      <w:r w:rsidR="00127FC4" w:rsidRPr="00127FC4">
        <w:rPr>
          <w:rFonts w:ascii="Arial" w:hAnsi="Arial" w:cs="Arial"/>
          <w:sz w:val="22"/>
          <w:szCs w:val="22"/>
        </w:rPr>
        <w:t>aladars.</w:t>
      </w:r>
      <w:r w:rsidR="00882306" w:rsidRPr="00127FC4">
        <w:rPr>
          <w:rFonts w:ascii="Arial" w:hAnsi="Arial" w:cs="Arial"/>
          <w:sz w:val="22"/>
          <w:szCs w:val="22"/>
        </w:rPr>
        <w:t xml:space="preserve"> </w:t>
      </w:r>
    </w:p>
    <w:p w14:paraId="1A08D9A6" w14:textId="77777777" w:rsidR="00882306" w:rsidRPr="00127FC4" w:rsidRDefault="00882306" w:rsidP="00E26101">
      <w:pPr>
        <w:rPr>
          <w:rFonts w:ascii="Arial" w:hAnsi="Arial" w:cs="Arial"/>
          <w:sz w:val="22"/>
          <w:szCs w:val="22"/>
        </w:rPr>
      </w:pPr>
    </w:p>
    <w:p w14:paraId="6DCD1B2D" w14:textId="77777777" w:rsidR="00882306" w:rsidRPr="00127FC4" w:rsidRDefault="00882306" w:rsidP="00E26101">
      <w:pPr>
        <w:rPr>
          <w:rFonts w:ascii="Arial" w:hAnsi="Arial" w:cs="Arial"/>
          <w:sz w:val="22"/>
          <w:szCs w:val="22"/>
        </w:rPr>
      </w:pPr>
    </w:p>
    <w:p w14:paraId="0FE444A3" w14:textId="43F62D69" w:rsidR="00107A31" w:rsidRPr="00127FC4" w:rsidRDefault="00882306" w:rsidP="00E26101">
      <w:pPr>
        <w:rPr>
          <w:rFonts w:ascii="Arial" w:hAnsi="Arial" w:cs="Arial"/>
          <w:b/>
          <w:sz w:val="22"/>
          <w:szCs w:val="22"/>
        </w:rPr>
      </w:pPr>
      <w:r w:rsidRPr="00127FC4">
        <w:rPr>
          <w:rFonts w:ascii="Arial" w:hAnsi="Arial" w:cs="Arial"/>
          <w:b/>
          <w:sz w:val="22"/>
          <w:szCs w:val="22"/>
        </w:rPr>
        <w:t>Day 6</w:t>
      </w:r>
      <w:r w:rsidR="002C7A46" w:rsidRPr="00127FC4">
        <w:rPr>
          <w:rFonts w:ascii="Arial" w:hAnsi="Arial" w:cs="Arial"/>
          <w:b/>
          <w:sz w:val="22"/>
          <w:szCs w:val="22"/>
        </w:rPr>
        <w:t>:</w:t>
      </w:r>
      <w:r w:rsidR="00524B8E" w:rsidRPr="00127FC4">
        <w:rPr>
          <w:rFonts w:ascii="Arial" w:hAnsi="Arial" w:cs="Arial"/>
          <w:b/>
          <w:sz w:val="22"/>
          <w:szCs w:val="22"/>
        </w:rPr>
        <w:t xml:space="preserve"> Friday</w:t>
      </w:r>
      <w:r w:rsidR="00E41F09" w:rsidRPr="00127FC4">
        <w:rPr>
          <w:rFonts w:ascii="Arial" w:hAnsi="Arial" w:cs="Arial"/>
          <w:b/>
          <w:sz w:val="22"/>
          <w:szCs w:val="22"/>
        </w:rPr>
        <w:t xml:space="preserve">, </w:t>
      </w:r>
      <w:r w:rsidR="00234C65">
        <w:rPr>
          <w:rFonts w:ascii="Arial" w:hAnsi="Arial" w:cs="Arial"/>
          <w:b/>
          <w:sz w:val="22"/>
          <w:szCs w:val="22"/>
        </w:rPr>
        <w:t>December 6</w:t>
      </w:r>
      <w:r w:rsidR="00E41F09" w:rsidRPr="00127FC4">
        <w:rPr>
          <w:rFonts w:ascii="Arial" w:hAnsi="Arial" w:cs="Arial"/>
          <w:b/>
          <w:sz w:val="22"/>
          <w:szCs w:val="22"/>
        </w:rPr>
        <w:t>, 2024</w:t>
      </w:r>
      <w:r w:rsidR="00524B8E" w:rsidRPr="00127FC4">
        <w:rPr>
          <w:rFonts w:ascii="Arial" w:hAnsi="Arial" w:cs="Arial"/>
          <w:b/>
          <w:sz w:val="22"/>
          <w:szCs w:val="22"/>
        </w:rPr>
        <w:tab/>
      </w:r>
    </w:p>
    <w:p w14:paraId="26199BCE" w14:textId="0BBDEAC5" w:rsidR="00882306" w:rsidRPr="00127FC4" w:rsidRDefault="00882306" w:rsidP="00E26101">
      <w:pPr>
        <w:rPr>
          <w:rFonts w:ascii="Arial" w:hAnsi="Arial" w:cs="Arial"/>
          <w:color w:val="000000"/>
          <w:sz w:val="22"/>
          <w:szCs w:val="22"/>
        </w:rPr>
      </w:pPr>
      <w:r w:rsidRPr="00127FC4">
        <w:rPr>
          <w:rFonts w:ascii="Arial" w:hAnsi="Arial" w:cs="Arial"/>
          <w:sz w:val="22"/>
          <w:szCs w:val="22"/>
        </w:rPr>
        <w:t>Transfer</w:t>
      </w:r>
      <w:r w:rsidRPr="00127FC4">
        <w:rPr>
          <w:rFonts w:ascii="Arial" w:hAnsi="Arial" w:cs="Arial"/>
          <w:color w:val="000000"/>
          <w:sz w:val="22"/>
          <w:szCs w:val="22"/>
        </w:rPr>
        <w:t xml:space="preserve"> from Jose Marti International Airport, Havana, Cuba to Miami International Airport. </w:t>
      </w:r>
    </w:p>
    <w:p w14:paraId="6D634606" w14:textId="14824134" w:rsidR="001362D8" w:rsidRPr="00127FC4" w:rsidRDefault="001362D8" w:rsidP="00E26101">
      <w:pPr>
        <w:pStyle w:val="p2"/>
        <w:rPr>
          <w:rFonts w:ascii="Arial" w:hAnsi="Arial" w:cs="Arial"/>
          <w:sz w:val="22"/>
          <w:szCs w:val="22"/>
        </w:rPr>
      </w:pPr>
    </w:p>
    <w:sectPr w:rsidR="001362D8" w:rsidRPr="00127FC4" w:rsidSect="00A34EE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EF54" w14:textId="77777777" w:rsidR="007E3CB8" w:rsidRDefault="007E3CB8">
      <w:r>
        <w:separator/>
      </w:r>
    </w:p>
  </w:endnote>
  <w:endnote w:type="continuationSeparator" w:id="0">
    <w:p w14:paraId="24506A4F" w14:textId="77777777" w:rsidR="007E3CB8" w:rsidRDefault="007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9122" w14:textId="77777777" w:rsidR="007A3142" w:rsidRPr="00E160D7" w:rsidRDefault="007A3142"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F4E6" w14:textId="77777777" w:rsidR="007E3CB8" w:rsidRDefault="007E3CB8">
      <w:r>
        <w:separator/>
      </w:r>
    </w:p>
  </w:footnote>
  <w:footnote w:type="continuationSeparator" w:id="0">
    <w:p w14:paraId="69FD337E" w14:textId="77777777" w:rsidR="007E3CB8" w:rsidRDefault="007E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7B9"/>
    <w:multiLevelType w:val="multilevel"/>
    <w:tmpl w:val="6E6CC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D4756"/>
    <w:multiLevelType w:val="hybridMultilevel"/>
    <w:tmpl w:val="2FB20D64"/>
    <w:lvl w:ilvl="0" w:tplc="C7440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C1FF8"/>
    <w:multiLevelType w:val="hybridMultilevel"/>
    <w:tmpl w:val="642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2731F"/>
    <w:multiLevelType w:val="hybridMultilevel"/>
    <w:tmpl w:val="51D4AB0C"/>
    <w:lvl w:ilvl="0" w:tplc="33606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21294"/>
    <w:multiLevelType w:val="hybridMultilevel"/>
    <w:tmpl w:val="56349A86"/>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81709"/>
    <w:multiLevelType w:val="multilevel"/>
    <w:tmpl w:val="C192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525808">
    <w:abstractNumId w:val="17"/>
  </w:num>
  <w:num w:numId="2" w16cid:durableId="295523761">
    <w:abstractNumId w:val="11"/>
  </w:num>
  <w:num w:numId="3" w16cid:durableId="670722109">
    <w:abstractNumId w:val="1"/>
  </w:num>
  <w:num w:numId="4" w16cid:durableId="1471555397">
    <w:abstractNumId w:val="23"/>
  </w:num>
  <w:num w:numId="5" w16cid:durableId="1828669885">
    <w:abstractNumId w:val="7"/>
  </w:num>
  <w:num w:numId="6" w16cid:durableId="986858018">
    <w:abstractNumId w:val="20"/>
  </w:num>
  <w:num w:numId="7" w16cid:durableId="1197043249">
    <w:abstractNumId w:val="22"/>
  </w:num>
  <w:num w:numId="8" w16cid:durableId="276379262">
    <w:abstractNumId w:val="3"/>
  </w:num>
  <w:num w:numId="9" w16cid:durableId="1222910995">
    <w:abstractNumId w:val="6"/>
  </w:num>
  <w:num w:numId="10" w16cid:durableId="2081057315">
    <w:abstractNumId w:val="0"/>
  </w:num>
  <w:num w:numId="11" w16cid:durableId="1871263829">
    <w:abstractNumId w:val="15"/>
  </w:num>
  <w:num w:numId="12" w16cid:durableId="687870300">
    <w:abstractNumId w:val="8"/>
  </w:num>
  <w:num w:numId="13" w16cid:durableId="454786636">
    <w:abstractNumId w:val="2"/>
  </w:num>
  <w:num w:numId="14" w16cid:durableId="56633579">
    <w:abstractNumId w:val="18"/>
  </w:num>
  <w:num w:numId="15" w16cid:durableId="2074350164">
    <w:abstractNumId w:val="12"/>
  </w:num>
  <w:num w:numId="16" w16cid:durableId="2011636277">
    <w:abstractNumId w:val="21"/>
  </w:num>
  <w:num w:numId="17" w16cid:durableId="212279048">
    <w:abstractNumId w:val="9"/>
  </w:num>
  <w:num w:numId="18" w16cid:durableId="1407267739">
    <w:abstractNumId w:val="19"/>
  </w:num>
  <w:num w:numId="19" w16cid:durableId="2075658493">
    <w:abstractNumId w:val="24"/>
  </w:num>
  <w:num w:numId="20" w16cid:durableId="1538005780">
    <w:abstractNumId w:val="16"/>
  </w:num>
  <w:num w:numId="21" w16cid:durableId="1117067727">
    <w:abstractNumId w:val="13"/>
  </w:num>
  <w:num w:numId="22" w16cid:durableId="590433377">
    <w:abstractNumId w:val="4"/>
  </w:num>
  <w:num w:numId="23" w16cid:durableId="1052191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4429376">
    <w:abstractNumId w:val="5"/>
  </w:num>
  <w:num w:numId="25" w16cid:durableId="702947955">
    <w:abstractNumId w:val="10"/>
  </w:num>
  <w:num w:numId="26" w16cid:durableId="167907525">
    <w:abstractNumId w:val="14"/>
  </w:num>
  <w:num w:numId="27" w16cid:durableId="16964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23682"/>
    <w:rsid w:val="000326A9"/>
    <w:rsid w:val="00043BBA"/>
    <w:rsid w:val="00046768"/>
    <w:rsid w:val="00060455"/>
    <w:rsid w:val="00062AAE"/>
    <w:rsid w:val="00065B97"/>
    <w:rsid w:val="00090B1D"/>
    <w:rsid w:val="000976CA"/>
    <w:rsid w:val="000A4475"/>
    <w:rsid w:val="000A7A6B"/>
    <w:rsid w:val="000B0E19"/>
    <w:rsid w:val="000B3C36"/>
    <w:rsid w:val="000C3BA2"/>
    <w:rsid w:val="000C7CDA"/>
    <w:rsid w:val="000E48DA"/>
    <w:rsid w:val="000F0C88"/>
    <w:rsid w:val="000F16E4"/>
    <w:rsid w:val="00101512"/>
    <w:rsid w:val="00104814"/>
    <w:rsid w:val="00104A47"/>
    <w:rsid w:val="00107A31"/>
    <w:rsid w:val="00120651"/>
    <w:rsid w:val="00127FC4"/>
    <w:rsid w:val="00135FDB"/>
    <w:rsid w:val="001362D8"/>
    <w:rsid w:val="001375ED"/>
    <w:rsid w:val="00143D51"/>
    <w:rsid w:val="001459D7"/>
    <w:rsid w:val="0014745A"/>
    <w:rsid w:val="00151FE6"/>
    <w:rsid w:val="001619C5"/>
    <w:rsid w:val="00164B0E"/>
    <w:rsid w:val="00172F7C"/>
    <w:rsid w:val="00174A7B"/>
    <w:rsid w:val="00175B6B"/>
    <w:rsid w:val="00175C64"/>
    <w:rsid w:val="00190261"/>
    <w:rsid w:val="001A3F73"/>
    <w:rsid w:val="001B0AAB"/>
    <w:rsid w:val="001C5E19"/>
    <w:rsid w:val="00201EF6"/>
    <w:rsid w:val="00202E0C"/>
    <w:rsid w:val="0020558E"/>
    <w:rsid w:val="00213622"/>
    <w:rsid w:val="00215E85"/>
    <w:rsid w:val="0022596B"/>
    <w:rsid w:val="0022597F"/>
    <w:rsid w:val="00231BF4"/>
    <w:rsid w:val="00234C65"/>
    <w:rsid w:val="002443CB"/>
    <w:rsid w:val="00257996"/>
    <w:rsid w:val="00277480"/>
    <w:rsid w:val="00283E33"/>
    <w:rsid w:val="00287B7F"/>
    <w:rsid w:val="00290DA2"/>
    <w:rsid w:val="00294B96"/>
    <w:rsid w:val="002A0514"/>
    <w:rsid w:val="002A0AFE"/>
    <w:rsid w:val="002A3FB8"/>
    <w:rsid w:val="002A5628"/>
    <w:rsid w:val="002B4E8E"/>
    <w:rsid w:val="002C7538"/>
    <w:rsid w:val="002C7A46"/>
    <w:rsid w:val="002D65C2"/>
    <w:rsid w:val="002E06D7"/>
    <w:rsid w:val="002F40F7"/>
    <w:rsid w:val="00310543"/>
    <w:rsid w:val="00315771"/>
    <w:rsid w:val="00322A3A"/>
    <w:rsid w:val="00327CA0"/>
    <w:rsid w:val="003404BA"/>
    <w:rsid w:val="00343EA4"/>
    <w:rsid w:val="003453C7"/>
    <w:rsid w:val="0035198C"/>
    <w:rsid w:val="00353064"/>
    <w:rsid w:val="003531DB"/>
    <w:rsid w:val="00355794"/>
    <w:rsid w:val="00371E4C"/>
    <w:rsid w:val="003731F6"/>
    <w:rsid w:val="00375846"/>
    <w:rsid w:val="003A4642"/>
    <w:rsid w:val="003C3519"/>
    <w:rsid w:val="003F3D23"/>
    <w:rsid w:val="003F5951"/>
    <w:rsid w:val="00402C42"/>
    <w:rsid w:val="00446071"/>
    <w:rsid w:val="004528CE"/>
    <w:rsid w:val="0046302C"/>
    <w:rsid w:val="00470C21"/>
    <w:rsid w:val="004717F3"/>
    <w:rsid w:val="0047490C"/>
    <w:rsid w:val="00477FB3"/>
    <w:rsid w:val="00483878"/>
    <w:rsid w:val="0049251B"/>
    <w:rsid w:val="004B0C06"/>
    <w:rsid w:val="004C58C4"/>
    <w:rsid w:val="004C60E2"/>
    <w:rsid w:val="004D0547"/>
    <w:rsid w:val="004E2498"/>
    <w:rsid w:val="004E5CE0"/>
    <w:rsid w:val="004F3EA9"/>
    <w:rsid w:val="00500783"/>
    <w:rsid w:val="00524B8E"/>
    <w:rsid w:val="005313C5"/>
    <w:rsid w:val="0054273B"/>
    <w:rsid w:val="005626A8"/>
    <w:rsid w:val="0057268C"/>
    <w:rsid w:val="005735EA"/>
    <w:rsid w:val="00585A4E"/>
    <w:rsid w:val="00587B55"/>
    <w:rsid w:val="0059186A"/>
    <w:rsid w:val="005C1D84"/>
    <w:rsid w:val="005C6996"/>
    <w:rsid w:val="005C74BF"/>
    <w:rsid w:val="005F413B"/>
    <w:rsid w:val="00602D80"/>
    <w:rsid w:val="00624C7C"/>
    <w:rsid w:val="00633AC5"/>
    <w:rsid w:val="00633C1B"/>
    <w:rsid w:val="006646AC"/>
    <w:rsid w:val="00665357"/>
    <w:rsid w:val="0068178F"/>
    <w:rsid w:val="006B2544"/>
    <w:rsid w:val="006B2669"/>
    <w:rsid w:val="006C381C"/>
    <w:rsid w:val="006E02C2"/>
    <w:rsid w:val="006E412B"/>
    <w:rsid w:val="006E573C"/>
    <w:rsid w:val="006E776F"/>
    <w:rsid w:val="006F424B"/>
    <w:rsid w:val="00703C5B"/>
    <w:rsid w:val="00703EFA"/>
    <w:rsid w:val="0073452F"/>
    <w:rsid w:val="00736A67"/>
    <w:rsid w:val="00775996"/>
    <w:rsid w:val="007774FE"/>
    <w:rsid w:val="00777D68"/>
    <w:rsid w:val="007929BF"/>
    <w:rsid w:val="0079527E"/>
    <w:rsid w:val="007A3142"/>
    <w:rsid w:val="007A4D52"/>
    <w:rsid w:val="007C4176"/>
    <w:rsid w:val="007E0F9A"/>
    <w:rsid w:val="007E2F88"/>
    <w:rsid w:val="007E3CB8"/>
    <w:rsid w:val="007F2395"/>
    <w:rsid w:val="00815E23"/>
    <w:rsid w:val="008203C6"/>
    <w:rsid w:val="00821EC8"/>
    <w:rsid w:val="008352EB"/>
    <w:rsid w:val="00842A83"/>
    <w:rsid w:val="00852B92"/>
    <w:rsid w:val="00857958"/>
    <w:rsid w:val="00880790"/>
    <w:rsid w:val="00882306"/>
    <w:rsid w:val="00882969"/>
    <w:rsid w:val="00886873"/>
    <w:rsid w:val="008926D7"/>
    <w:rsid w:val="008A42AE"/>
    <w:rsid w:val="008A5C53"/>
    <w:rsid w:val="008C5E99"/>
    <w:rsid w:val="008D0A93"/>
    <w:rsid w:val="008D52D7"/>
    <w:rsid w:val="008D5A5D"/>
    <w:rsid w:val="008E2621"/>
    <w:rsid w:val="008F0B7A"/>
    <w:rsid w:val="00904415"/>
    <w:rsid w:val="009159C7"/>
    <w:rsid w:val="0093018F"/>
    <w:rsid w:val="0093120E"/>
    <w:rsid w:val="009709E9"/>
    <w:rsid w:val="009713EA"/>
    <w:rsid w:val="00972AD5"/>
    <w:rsid w:val="009A0B52"/>
    <w:rsid w:val="009F00BD"/>
    <w:rsid w:val="00A017B4"/>
    <w:rsid w:val="00A07A52"/>
    <w:rsid w:val="00A14969"/>
    <w:rsid w:val="00A34EEB"/>
    <w:rsid w:val="00A709BF"/>
    <w:rsid w:val="00A71C9D"/>
    <w:rsid w:val="00A839BC"/>
    <w:rsid w:val="00A959C0"/>
    <w:rsid w:val="00AA7D37"/>
    <w:rsid w:val="00AB708E"/>
    <w:rsid w:val="00AC2092"/>
    <w:rsid w:val="00AC2FB3"/>
    <w:rsid w:val="00AC63ED"/>
    <w:rsid w:val="00AD11C0"/>
    <w:rsid w:val="00AD18F7"/>
    <w:rsid w:val="00AD19EB"/>
    <w:rsid w:val="00AD3FC4"/>
    <w:rsid w:val="00AE4A60"/>
    <w:rsid w:val="00B265C9"/>
    <w:rsid w:val="00B32EDA"/>
    <w:rsid w:val="00B43542"/>
    <w:rsid w:val="00B60297"/>
    <w:rsid w:val="00B80095"/>
    <w:rsid w:val="00B81E8D"/>
    <w:rsid w:val="00B83707"/>
    <w:rsid w:val="00B8759A"/>
    <w:rsid w:val="00B87D12"/>
    <w:rsid w:val="00BA2461"/>
    <w:rsid w:val="00BA2F12"/>
    <w:rsid w:val="00BA6014"/>
    <w:rsid w:val="00BA7752"/>
    <w:rsid w:val="00BB163B"/>
    <w:rsid w:val="00BB6ED9"/>
    <w:rsid w:val="00BB70D5"/>
    <w:rsid w:val="00BD488C"/>
    <w:rsid w:val="00BE0012"/>
    <w:rsid w:val="00BF2CAB"/>
    <w:rsid w:val="00C10574"/>
    <w:rsid w:val="00C268C6"/>
    <w:rsid w:val="00C27E03"/>
    <w:rsid w:val="00C34C77"/>
    <w:rsid w:val="00C34C86"/>
    <w:rsid w:val="00C421E2"/>
    <w:rsid w:val="00C54098"/>
    <w:rsid w:val="00C613D9"/>
    <w:rsid w:val="00C613EF"/>
    <w:rsid w:val="00C70C51"/>
    <w:rsid w:val="00C71F9D"/>
    <w:rsid w:val="00C82F2E"/>
    <w:rsid w:val="00C96BEE"/>
    <w:rsid w:val="00CA4E83"/>
    <w:rsid w:val="00CA59F5"/>
    <w:rsid w:val="00CB2FEC"/>
    <w:rsid w:val="00CE3CE2"/>
    <w:rsid w:val="00CF336A"/>
    <w:rsid w:val="00CF44AA"/>
    <w:rsid w:val="00D01F92"/>
    <w:rsid w:val="00D077A7"/>
    <w:rsid w:val="00D259B2"/>
    <w:rsid w:val="00D2657B"/>
    <w:rsid w:val="00D43328"/>
    <w:rsid w:val="00D808CB"/>
    <w:rsid w:val="00D91A13"/>
    <w:rsid w:val="00D93F9E"/>
    <w:rsid w:val="00DC0658"/>
    <w:rsid w:val="00DC067C"/>
    <w:rsid w:val="00DD339D"/>
    <w:rsid w:val="00DE1107"/>
    <w:rsid w:val="00DE1901"/>
    <w:rsid w:val="00E14878"/>
    <w:rsid w:val="00E26101"/>
    <w:rsid w:val="00E3124C"/>
    <w:rsid w:val="00E41F09"/>
    <w:rsid w:val="00E472CF"/>
    <w:rsid w:val="00E65E5B"/>
    <w:rsid w:val="00E74E3C"/>
    <w:rsid w:val="00E83393"/>
    <w:rsid w:val="00E8484A"/>
    <w:rsid w:val="00E84E55"/>
    <w:rsid w:val="00E90DD2"/>
    <w:rsid w:val="00E9134C"/>
    <w:rsid w:val="00EA27D9"/>
    <w:rsid w:val="00EA483F"/>
    <w:rsid w:val="00EC6408"/>
    <w:rsid w:val="00ED093E"/>
    <w:rsid w:val="00ED1283"/>
    <w:rsid w:val="00ED3D2B"/>
    <w:rsid w:val="00ED697C"/>
    <w:rsid w:val="00EF1DDD"/>
    <w:rsid w:val="00EF2E06"/>
    <w:rsid w:val="00EF41ED"/>
    <w:rsid w:val="00EF438D"/>
    <w:rsid w:val="00EF74ED"/>
    <w:rsid w:val="00F037B1"/>
    <w:rsid w:val="00F145B1"/>
    <w:rsid w:val="00F20945"/>
    <w:rsid w:val="00F23E6E"/>
    <w:rsid w:val="00F266EA"/>
    <w:rsid w:val="00F56420"/>
    <w:rsid w:val="00F6145F"/>
    <w:rsid w:val="00F831C1"/>
    <w:rsid w:val="00F93378"/>
    <w:rsid w:val="00F9438C"/>
    <w:rsid w:val="00FA6F67"/>
    <w:rsid w:val="00FB7C8B"/>
    <w:rsid w:val="00FD4696"/>
    <w:rsid w:val="00FE3D8A"/>
    <w:rsid w:val="00FE6631"/>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83065">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1186794574">
      <w:bodyDiv w:val="1"/>
      <w:marLeft w:val="0"/>
      <w:marRight w:val="0"/>
      <w:marTop w:val="0"/>
      <w:marBottom w:val="0"/>
      <w:divBdr>
        <w:top w:val="none" w:sz="0" w:space="0" w:color="auto"/>
        <w:left w:val="none" w:sz="0" w:space="0" w:color="auto"/>
        <w:bottom w:val="none" w:sz="0" w:space="0" w:color="auto"/>
        <w:right w:val="none" w:sz="0" w:space="0" w:color="auto"/>
      </w:divBdr>
    </w:div>
    <w:div w:id="1503352712">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6294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F924F709-3BC3-4C10-8F0D-551E6CEA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C9218-B8ED-4D6A-9785-7F9C1F225441}">
  <ds:schemaRefs>
    <ds:schemaRef ds:uri="http://schemas.microsoft.com/sharepoint/v3/contenttype/forms"/>
  </ds:schemaRefs>
</ds:datastoreItem>
</file>

<file path=customXml/itemProps3.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2</cp:revision>
  <dcterms:created xsi:type="dcterms:W3CDTF">2024-08-12T20:09:00Z</dcterms:created>
  <dcterms:modified xsi:type="dcterms:W3CDTF">2024-08-12T20:09:00Z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