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F996" w14:textId="1BB639D8" w:rsidR="00544654" w:rsidRDefault="00E9421F" w:rsidP="00D570B1">
      <w:pPr>
        <w:jc w:val="both"/>
        <w:rPr>
          <w:rFonts w:ascii="Arial" w:hAnsi="Arial" w:cs="Arial"/>
          <w:i/>
          <w:iCs/>
          <w:sz w:val="24"/>
          <w:szCs w:val="24"/>
        </w:rPr>
      </w:pPr>
      <w:r>
        <w:rPr>
          <w:rFonts w:ascii="Arial" w:hAnsi="Arial" w:cs="Arial"/>
          <w:i/>
          <w:iCs/>
          <w:noProof/>
          <w:sz w:val="24"/>
          <w:szCs w:val="24"/>
        </w:rPr>
        <w:drawing>
          <wp:anchor distT="0" distB="0" distL="114300" distR="114300" simplePos="0" relativeHeight="251658241" behindDoc="0" locked="0" layoutInCell="1" allowOverlap="1" wp14:anchorId="26218FA3" wp14:editId="0D763FEE">
            <wp:simplePos x="0" y="0"/>
            <wp:positionH relativeFrom="margin">
              <wp:posOffset>3466352</wp:posOffset>
            </wp:positionH>
            <wp:positionV relativeFrom="paragraph">
              <wp:posOffset>-78555</wp:posOffset>
            </wp:positionV>
            <wp:extent cx="2713217" cy="827590"/>
            <wp:effectExtent l="0" t="0" r="0" b="0"/>
            <wp:wrapNone/>
            <wp:docPr id="198428360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83605" name="Picture 1"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3217" cy="82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45">
        <w:rPr>
          <w:rFonts w:ascii="Arial" w:hAnsi="Arial" w:cs="Arial"/>
          <w:i/>
          <w:iCs/>
          <w:noProof/>
          <w:sz w:val="24"/>
          <w:szCs w:val="24"/>
        </w:rPr>
        <w:drawing>
          <wp:anchor distT="0" distB="0" distL="114300" distR="114300" simplePos="0" relativeHeight="251658240" behindDoc="0" locked="0" layoutInCell="1" allowOverlap="1" wp14:anchorId="47156F81" wp14:editId="141E9A3C">
            <wp:simplePos x="0" y="0"/>
            <wp:positionH relativeFrom="margin">
              <wp:posOffset>-28575</wp:posOffset>
            </wp:positionH>
            <wp:positionV relativeFrom="paragraph">
              <wp:posOffset>-25400</wp:posOffset>
            </wp:positionV>
            <wp:extent cx="1960131" cy="897038"/>
            <wp:effectExtent l="0" t="0" r="2540" b="0"/>
            <wp:wrapNone/>
            <wp:docPr id="1560822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131" cy="897038"/>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B1">
        <w:rPr>
          <w:rFonts w:ascii="Arial" w:hAnsi="Arial" w:cs="Arial"/>
          <w:i/>
          <w:iCs/>
          <w:sz w:val="24"/>
          <w:szCs w:val="24"/>
        </w:rPr>
        <w:t xml:space="preserve">                                                </w:t>
      </w:r>
    </w:p>
    <w:p w14:paraId="7B6E7EE9" w14:textId="77777777" w:rsidR="00544654" w:rsidRDefault="00544654" w:rsidP="00D570B1">
      <w:pPr>
        <w:jc w:val="both"/>
        <w:rPr>
          <w:rFonts w:ascii="Arial" w:hAnsi="Arial" w:cs="Arial"/>
          <w:i/>
          <w:iCs/>
          <w:sz w:val="24"/>
          <w:szCs w:val="24"/>
        </w:rPr>
      </w:pPr>
    </w:p>
    <w:p w14:paraId="2AE03234" w14:textId="0E4C6CAA" w:rsidR="00D570B1" w:rsidRPr="009F7681" w:rsidRDefault="00D570B1" w:rsidP="00C9124A">
      <w:pPr>
        <w:rPr>
          <w:rFonts w:ascii="Arial" w:hAnsi="Arial" w:cs="Arial"/>
          <w:i/>
          <w:iCs/>
          <w:sz w:val="24"/>
          <w:szCs w:val="24"/>
        </w:rPr>
      </w:pPr>
    </w:p>
    <w:p w14:paraId="1CC0368C" w14:textId="77777777" w:rsidR="00072A45" w:rsidRDefault="00072A45" w:rsidP="002A294B">
      <w:pPr>
        <w:spacing w:after="0"/>
        <w:rPr>
          <w:rFonts w:ascii="Arial" w:hAnsi="Arial" w:cs="Arial"/>
          <w:b/>
          <w:color w:val="215E99"/>
          <w:sz w:val="36"/>
          <w:szCs w:val="36"/>
        </w:rPr>
      </w:pPr>
    </w:p>
    <w:p w14:paraId="1464D375" w14:textId="77777777" w:rsidR="002A294B" w:rsidRDefault="00072A45" w:rsidP="00072A45">
      <w:pPr>
        <w:spacing w:after="0"/>
        <w:jc w:val="center"/>
        <w:rPr>
          <w:rFonts w:ascii="Arial" w:hAnsi="Arial" w:cs="Arial"/>
          <w:b/>
          <w:color w:val="215E99"/>
          <w:sz w:val="36"/>
          <w:szCs w:val="36"/>
        </w:rPr>
      </w:pPr>
      <w:r>
        <w:rPr>
          <w:rFonts w:ascii="Arial" w:hAnsi="Arial" w:cs="Arial"/>
          <w:b/>
          <w:color w:val="215E99"/>
          <w:sz w:val="36"/>
          <w:szCs w:val="36"/>
        </w:rPr>
        <w:t xml:space="preserve">Literacy Research Association </w:t>
      </w:r>
    </w:p>
    <w:p w14:paraId="75F2C98E" w14:textId="54CE9632" w:rsidR="00D570B1" w:rsidRPr="00874E4C" w:rsidRDefault="00072A45" w:rsidP="00072A45">
      <w:pPr>
        <w:spacing w:after="0"/>
        <w:jc w:val="center"/>
        <w:rPr>
          <w:rFonts w:ascii="Arial" w:hAnsi="Arial" w:cs="Arial"/>
          <w:b/>
          <w:color w:val="215E99"/>
          <w:sz w:val="36"/>
          <w:szCs w:val="36"/>
        </w:rPr>
      </w:pPr>
      <w:r>
        <w:rPr>
          <w:rFonts w:ascii="Arial" w:hAnsi="Arial" w:cs="Arial"/>
          <w:b/>
          <w:color w:val="215E99"/>
          <w:sz w:val="36"/>
          <w:szCs w:val="36"/>
        </w:rPr>
        <w:t>Delegation</w:t>
      </w:r>
      <w:r w:rsidR="00D570B1" w:rsidRPr="00874E4C">
        <w:rPr>
          <w:rFonts w:ascii="Arial" w:hAnsi="Arial" w:cs="Arial"/>
          <w:b/>
          <w:color w:val="215E99"/>
          <w:sz w:val="36"/>
          <w:szCs w:val="36"/>
        </w:rPr>
        <w:t xml:space="preserve"> to Brazil</w:t>
      </w:r>
    </w:p>
    <w:p w14:paraId="23112363" w14:textId="7B10FA6E" w:rsidR="00072A45" w:rsidRDefault="00B24635" w:rsidP="002A294B">
      <w:pPr>
        <w:spacing w:after="0"/>
        <w:jc w:val="center"/>
        <w:rPr>
          <w:rFonts w:ascii="Arial" w:hAnsi="Arial" w:cs="Arial"/>
          <w:b/>
          <w:color w:val="215E99"/>
          <w:sz w:val="36"/>
          <w:szCs w:val="36"/>
        </w:rPr>
      </w:pPr>
      <w:r w:rsidRPr="00B24635">
        <w:rPr>
          <w:rFonts w:ascii="Arial" w:hAnsi="Arial" w:cs="Arial"/>
          <w:b/>
          <w:color w:val="215E99"/>
          <w:sz w:val="36"/>
          <w:szCs w:val="36"/>
        </w:rPr>
        <w:t>October 25 – October 30</w:t>
      </w:r>
      <w:r w:rsidR="00F73CD7" w:rsidRPr="00F73CD7">
        <w:rPr>
          <w:rFonts w:ascii="Arial" w:hAnsi="Arial" w:cs="Arial"/>
          <w:b/>
          <w:color w:val="215E99"/>
          <w:sz w:val="36"/>
          <w:szCs w:val="36"/>
        </w:rPr>
        <w:t>, 2025</w:t>
      </w:r>
    </w:p>
    <w:p w14:paraId="02068ACE" w14:textId="77777777" w:rsidR="002A294B" w:rsidRPr="00CF11EB" w:rsidRDefault="002A294B" w:rsidP="002A294B">
      <w:pPr>
        <w:spacing w:after="0"/>
        <w:jc w:val="center"/>
        <w:rPr>
          <w:rFonts w:ascii="Arial" w:hAnsi="Arial" w:cs="Arial"/>
          <w:b/>
          <w:color w:val="215E99"/>
          <w:sz w:val="36"/>
          <w:szCs w:val="36"/>
        </w:rPr>
      </w:pPr>
    </w:p>
    <w:p w14:paraId="4B135DAD" w14:textId="52E17202" w:rsidR="00D570B1" w:rsidRPr="00072A45" w:rsidRDefault="00D570B1" w:rsidP="00072A45">
      <w:pPr>
        <w:spacing w:after="0"/>
        <w:jc w:val="center"/>
        <w:rPr>
          <w:rFonts w:ascii="Arial" w:hAnsi="Arial" w:cs="Arial"/>
          <w:b/>
          <w:color w:val="215E99"/>
          <w:sz w:val="28"/>
          <w:szCs w:val="28"/>
        </w:rPr>
      </w:pPr>
      <w:r w:rsidRPr="00072A45">
        <w:rPr>
          <w:rFonts w:ascii="Arial" w:hAnsi="Arial" w:cs="Arial"/>
          <w:b/>
          <w:color w:val="215E99"/>
          <w:sz w:val="28"/>
          <w:szCs w:val="28"/>
        </w:rPr>
        <w:t xml:space="preserve">Delegation Leader: </w:t>
      </w:r>
      <w:r w:rsidR="00072A45" w:rsidRPr="00072A45">
        <w:rPr>
          <w:rFonts w:ascii="Arial" w:hAnsi="Arial" w:cs="Arial"/>
          <w:b/>
          <w:color w:val="215E99"/>
          <w:sz w:val="28"/>
          <w:szCs w:val="28"/>
        </w:rPr>
        <w:t xml:space="preserve">Dr. </w:t>
      </w:r>
      <w:r w:rsidR="00F73CD7" w:rsidRPr="00072A45">
        <w:rPr>
          <w:rFonts w:ascii="Arial" w:hAnsi="Arial" w:cs="Arial"/>
          <w:b/>
          <w:color w:val="215E99"/>
          <w:sz w:val="28"/>
          <w:szCs w:val="28"/>
        </w:rPr>
        <w:t>Fenice Boyd</w:t>
      </w:r>
    </w:p>
    <w:p w14:paraId="561C5FCC" w14:textId="1BC913F9" w:rsidR="00072A45" w:rsidRPr="00072A45" w:rsidRDefault="00072A45" w:rsidP="00072A45">
      <w:pPr>
        <w:spacing w:after="0"/>
        <w:jc w:val="center"/>
        <w:rPr>
          <w:rFonts w:ascii="Arial" w:hAnsi="Arial" w:cs="Arial"/>
          <w:bCs/>
          <w:color w:val="215E99"/>
          <w:sz w:val="24"/>
          <w:szCs w:val="24"/>
        </w:rPr>
      </w:pPr>
      <w:r w:rsidRPr="00072A45">
        <w:rPr>
          <w:rFonts w:ascii="Arial" w:hAnsi="Arial" w:cs="Arial"/>
          <w:bCs/>
          <w:color w:val="215E99"/>
          <w:sz w:val="24"/>
          <w:szCs w:val="24"/>
        </w:rPr>
        <w:t>President</w:t>
      </w:r>
      <w:r w:rsidR="00250D8E">
        <w:rPr>
          <w:rFonts w:ascii="Arial" w:hAnsi="Arial" w:cs="Arial"/>
          <w:bCs/>
          <w:color w:val="215E99"/>
          <w:sz w:val="24"/>
          <w:szCs w:val="24"/>
        </w:rPr>
        <w:t xml:space="preserve"> of the </w:t>
      </w:r>
      <w:r w:rsidRPr="00072A45">
        <w:rPr>
          <w:rFonts w:ascii="Arial" w:hAnsi="Arial" w:cs="Arial"/>
          <w:bCs/>
          <w:color w:val="215E99"/>
          <w:sz w:val="24"/>
          <w:szCs w:val="24"/>
        </w:rPr>
        <w:t xml:space="preserve">Literacy </w:t>
      </w:r>
      <w:r>
        <w:rPr>
          <w:rFonts w:ascii="Arial" w:hAnsi="Arial" w:cs="Arial"/>
          <w:bCs/>
          <w:color w:val="215E99"/>
          <w:sz w:val="24"/>
          <w:szCs w:val="24"/>
        </w:rPr>
        <w:t>R</w:t>
      </w:r>
      <w:r w:rsidRPr="00072A45">
        <w:rPr>
          <w:rFonts w:ascii="Arial" w:hAnsi="Arial" w:cs="Arial"/>
          <w:bCs/>
          <w:color w:val="215E99"/>
          <w:sz w:val="24"/>
          <w:szCs w:val="24"/>
        </w:rPr>
        <w:t>esearch Association</w:t>
      </w:r>
    </w:p>
    <w:p w14:paraId="35DA9976" w14:textId="4BF510E1" w:rsidR="00072A45" w:rsidRDefault="00072A45" w:rsidP="00072A45">
      <w:pPr>
        <w:spacing w:after="0"/>
        <w:jc w:val="center"/>
        <w:rPr>
          <w:rFonts w:ascii="Arial" w:hAnsi="Arial" w:cs="Arial"/>
          <w:bCs/>
          <w:color w:val="215E99"/>
          <w:sz w:val="24"/>
          <w:szCs w:val="24"/>
        </w:rPr>
      </w:pPr>
      <w:r w:rsidRPr="00072A45">
        <w:rPr>
          <w:rFonts w:ascii="Arial" w:hAnsi="Arial" w:cs="Arial"/>
          <w:bCs/>
          <w:color w:val="215E99"/>
          <w:sz w:val="24"/>
          <w:szCs w:val="24"/>
        </w:rPr>
        <w:t>Chair and Professor</w:t>
      </w:r>
      <w:r w:rsidR="00250D8E">
        <w:rPr>
          <w:rFonts w:ascii="Arial" w:hAnsi="Arial" w:cs="Arial"/>
          <w:bCs/>
          <w:color w:val="215E99"/>
          <w:sz w:val="24"/>
          <w:szCs w:val="24"/>
        </w:rPr>
        <w:t xml:space="preserve">, </w:t>
      </w:r>
      <w:r w:rsidRPr="00072A45">
        <w:rPr>
          <w:rFonts w:ascii="Arial" w:hAnsi="Arial" w:cs="Arial"/>
          <w:bCs/>
          <w:color w:val="215E99"/>
          <w:sz w:val="24"/>
          <w:szCs w:val="24"/>
        </w:rPr>
        <w:t>Department of</w:t>
      </w:r>
      <w:r w:rsidR="00250D8E">
        <w:rPr>
          <w:rFonts w:ascii="Arial" w:hAnsi="Arial" w:cs="Arial"/>
          <w:bCs/>
          <w:color w:val="215E99"/>
          <w:sz w:val="24"/>
          <w:szCs w:val="24"/>
        </w:rPr>
        <w:t xml:space="preserve"> </w:t>
      </w:r>
      <w:r w:rsidRPr="00072A45">
        <w:rPr>
          <w:rFonts w:ascii="Arial" w:hAnsi="Arial" w:cs="Arial"/>
          <w:bCs/>
          <w:color w:val="215E99"/>
          <w:sz w:val="24"/>
          <w:szCs w:val="24"/>
        </w:rPr>
        <w:t>Teacher Education</w:t>
      </w:r>
    </w:p>
    <w:p w14:paraId="40FD857F" w14:textId="3CB1A5E7" w:rsidR="00D570B1" w:rsidRPr="00072A45" w:rsidRDefault="00072A45" w:rsidP="00072A45">
      <w:pPr>
        <w:spacing w:after="0"/>
        <w:jc w:val="center"/>
        <w:rPr>
          <w:rFonts w:ascii="Arial" w:hAnsi="Arial" w:cs="Arial"/>
          <w:bCs/>
          <w:color w:val="215E99"/>
          <w:sz w:val="24"/>
          <w:szCs w:val="24"/>
        </w:rPr>
      </w:pPr>
      <w:r w:rsidRPr="00072A45">
        <w:rPr>
          <w:rFonts w:ascii="Arial" w:hAnsi="Arial" w:cs="Arial"/>
          <w:bCs/>
          <w:color w:val="215E99"/>
          <w:sz w:val="24"/>
          <w:szCs w:val="24"/>
        </w:rPr>
        <w:t>College of Education</w:t>
      </w:r>
      <w:r>
        <w:rPr>
          <w:rFonts w:ascii="Arial" w:hAnsi="Arial" w:cs="Arial"/>
          <w:bCs/>
          <w:color w:val="215E99"/>
          <w:sz w:val="24"/>
          <w:szCs w:val="24"/>
        </w:rPr>
        <w:t>,</w:t>
      </w:r>
      <w:r w:rsidRPr="00072A45">
        <w:rPr>
          <w:rFonts w:ascii="Arial" w:hAnsi="Arial" w:cs="Arial"/>
          <w:bCs/>
          <w:color w:val="215E99"/>
          <w:sz w:val="24"/>
          <w:szCs w:val="24"/>
        </w:rPr>
        <w:t xml:space="preserve"> University of South Carolina</w:t>
      </w:r>
    </w:p>
    <w:p w14:paraId="2887C426" w14:textId="77777777" w:rsidR="00072A45" w:rsidRPr="00072A45" w:rsidRDefault="00072A45" w:rsidP="00072A45">
      <w:pPr>
        <w:spacing w:after="0"/>
        <w:jc w:val="center"/>
        <w:rPr>
          <w:rFonts w:ascii="Arial" w:hAnsi="Arial" w:cs="Arial"/>
          <w:b/>
          <w:color w:val="215E99"/>
          <w:sz w:val="24"/>
          <w:szCs w:val="24"/>
        </w:rPr>
      </w:pPr>
    </w:p>
    <w:p w14:paraId="183D90CE" w14:textId="77777777" w:rsidR="00072A45" w:rsidRDefault="00D570B1" w:rsidP="00072A45">
      <w:pPr>
        <w:rPr>
          <w:rFonts w:ascii="Arial" w:hAnsi="Arial" w:cs="Arial"/>
          <w:b/>
          <w:color w:val="215E99"/>
          <w:sz w:val="28"/>
          <w:szCs w:val="28"/>
        </w:rPr>
      </w:pPr>
      <w:r w:rsidRPr="00072A45">
        <w:rPr>
          <w:rFonts w:ascii="Arial" w:hAnsi="Arial" w:cs="Arial"/>
          <w:b/>
          <w:color w:val="215E99"/>
          <w:sz w:val="28"/>
          <w:szCs w:val="28"/>
        </w:rPr>
        <w:t xml:space="preserve">Topics of </w:t>
      </w:r>
      <w:r w:rsidR="00072A45">
        <w:rPr>
          <w:rFonts w:ascii="Arial" w:hAnsi="Arial" w:cs="Arial"/>
          <w:b/>
          <w:color w:val="215E99"/>
          <w:sz w:val="28"/>
          <w:szCs w:val="28"/>
        </w:rPr>
        <w:t>D</w:t>
      </w:r>
      <w:r w:rsidRPr="00072A45">
        <w:rPr>
          <w:rFonts w:ascii="Arial" w:hAnsi="Arial" w:cs="Arial"/>
          <w:b/>
          <w:color w:val="215E99"/>
          <w:sz w:val="28"/>
          <w:szCs w:val="28"/>
        </w:rPr>
        <w:t>iscussion</w:t>
      </w:r>
    </w:p>
    <w:p w14:paraId="08E2CA55" w14:textId="59C7210E" w:rsidR="00D570B1" w:rsidRPr="00B37037" w:rsidRDefault="00072A45" w:rsidP="00B37037">
      <w:pPr>
        <w:rPr>
          <w:rFonts w:ascii="Arial" w:hAnsi="Arial" w:cs="Arial"/>
          <w:b/>
          <w:bCs/>
          <w:color w:val="215E99"/>
          <w:sz w:val="28"/>
          <w:szCs w:val="28"/>
        </w:rPr>
      </w:pPr>
      <w:r w:rsidRPr="00962B48">
        <w:rPr>
          <w:rFonts w:ascii="Arial" w:eastAsia="Aptos" w:hAnsi="Arial" w:cs="Arial"/>
          <w:b/>
          <w:bCs/>
          <w:sz w:val="24"/>
          <w:szCs w:val="24"/>
        </w:rPr>
        <w:t>Throughout the program as we meet with counterparts, educators, publishers, and policy advocates, we will explore the following topics of discussion. This list may change based on the composition of the delegation and the profile of the participants and upon confirmation of association meetings/visits.</w:t>
      </w:r>
    </w:p>
    <w:p w14:paraId="76DAD9FA" w14:textId="68E856C3" w:rsidR="002349D9" w:rsidRDefault="002349D9" w:rsidP="002349D9">
      <w:pPr>
        <w:pStyle w:val="ListParagraph"/>
        <w:numPr>
          <w:ilvl w:val="0"/>
          <w:numId w:val="2"/>
        </w:numPr>
        <w:spacing w:after="0" w:line="276" w:lineRule="auto"/>
        <w:rPr>
          <w:rFonts w:ascii="Arial" w:hAnsi="Arial" w:cs="Arial"/>
          <w:bCs/>
          <w:color w:val="000000"/>
          <w:sz w:val="24"/>
          <w:szCs w:val="24"/>
          <w:lang w:val="en-GB"/>
        </w:rPr>
      </w:pPr>
      <w:r w:rsidRPr="005A1CB4">
        <w:rPr>
          <w:rFonts w:ascii="Arial" w:hAnsi="Arial" w:cs="Arial"/>
          <w:bCs/>
          <w:color w:val="000000"/>
          <w:sz w:val="24"/>
          <w:szCs w:val="24"/>
          <w:lang w:val="en-GB"/>
        </w:rPr>
        <w:t xml:space="preserve">Overview of Brazil’s K-12 school curriculum, literacy development, and children’s and adolescent </w:t>
      </w:r>
      <w:r w:rsidR="00072A45" w:rsidRPr="005A1CB4">
        <w:rPr>
          <w:rFonts w:ascii="Arial" w:hAnsi="Arial" w:cs="Arial"/>
          <w:bCs/>
          <w:color w:val="000000"/>
          <w:sz w:val="24"/>
          <w:szCs w:val="24"/>
          <w:lang w:val="en-GB"/>
        </w:rPr>
        <w:t>literature.</w:t>
      </w:r>
    </w:p>
    <w:p w14:paraId="4AACE153" w14:textId="77777777" w:rsidR="00B37037" w:rsidRPr="005A1CB4" w:rsidRDefault="00B37037" w:rsidP="00B37037">
      <w:pPr>
        <w:pStyle w:val="ListParagraph"/>
        <w:spacing w:after="0" w:line="276" w:lineRule="auto"/>
        <w:rPr>
          <w:rFonts w:ascii="Arial" w:hAnsi="Arial" w:cs="Arial"/>
          <w:bCs/>
          <w:color w:val="000000"/>
          <w:sz w:val="24"/>
          <w:szCs w:val="24"/>
          <w:lang w:val="en-GB"/>
        </w:rPr>
      </w:pPr>
    </w:p>
    <w:p w14:paraId="43383254" w14:textId="21EB451D" w:rsidR="002A294B" w:rsidRPr="005A1CB4" w:rsidRDefault="002349D9" w:rsidP="002A294B">
      <w:pPr>
        <w:pStyle w:val="ListParagraph"/>
        <w:numPr>
          <w:ilvl w:val="0"/>
          <w:numId w:val="2"/>
        </w:numPr>
        <w:spacing w:after="0" w:line="276" w:lineRule="auto"/>
        <w:rPr>
          <w:rFonts w:ascii="Arial" w:hAnsi="Arial" w:cs="Arial"/>
          <w:bCs/>
          <w:color w:val="000000"/>
          <w:sz w:val="24"/>
          <w:szCs w:val="24"/>
          <w:lang w:val="en-GB"/>
        </w:rPr>
      </w:pPr>
      <w:r w:rsidRPr="005A1CB4">
        <w:rPr>
          <w:rFonts w:ascii="Arial" w:hAnsi="Arial" w:cs="Arial"/>
          <w:bCs/>
          <w:color w:val="000000"/>
          <w:sz w:val="24"/>
          <w:szCs w:val="24"/>
          <w:lang w:val="en-GB"/>
        </w:rPr>
        <w:t>Government policies and politics underlying</w:t>
      </w:r>
      <w:r w:rsidR="00B37037">
        <w:rPr>
          <w:rFonts w:ascii="Arial" w:hAnsi="Arial" w:cs="Arial"/>
          <w:bCs/>
          <w:color w:val="000000"/>
          <w:sz w:val="24"/>
          <w:szCs w:val="24"/>
          <w:lang w:val="en-GB"/>
        </w:rPr>
        <w:t xml:space="preserve"> </w:t>
      </w:r>
      <w:r w:rsidRPr="005A1CB4">
        <w:rPr>
          <w:rFonts w:ascii="Arial" w:hAnsi="Arial" w:cs="Arial"/>
          <w:bCs/>
          <w:color w:val="000000"/>
          <w:sz w:val="24"/>
          <w:szCs w:val="24"/>
          <w:lang w:val="en-GB"/>
        </w:rPr>
        <w:t xml:space="preserve">book </w:t>
      </w:r>
      <w:r w:rsidR="00072A45" w:rsidRPr="005A1CB4">
        <w:rPr>
          <w:rFonts w:ascii="Arial" w:hAnsi="Arial" w:cs="Arial"/>
          <w:bCs/>
          <w:color w:val="000000"/>
          <w:sz w:val="24"/>
          <w:szCs w:val="24"/>
          <w:lang w:val="en-GB"/>
        </w:rPr>
        <w:t>banning</w:t>
      </w:r>
      <w:r w:rsidR="00B37037">
        <w:rPr>
          <w:rFonts w:ascii="Arial" w:hAnsi="Arial" w:cs="Arial"/>
          <w:bCs/>
          <w:color w:val="000000"/>
          <w:sz w:val="24"/>
          <w:szCs w:val="24"/>
          <w:lang w:val="en-GB"/>
        </w:rPr>
        <w:t xml:space="preserve"> and/or censorship</w:t>
      </w:r>
      <w:r w:rsidR="00072A45" w:rsidRPr="005A1CB4">
        <w:rPr>
          <w:rFonts w:ascii="Arial" w:hAnsi="Arial" w:cs="Arial"/>
          <w:bCs/>
          <w:color w:val="000000"/>
          <w:sz w:val="24"/>
          <w:szCs w:val="24"/>
          <w:lang w:val="en-GB"/>
        </w:rPr>
        <w:t>.</w:t>
      </w:r>
    </w:p>
    <w:p w14:paraId="194E7A25" w14:textId="77777777" w:rsidR="002A294B" w:rsidRPr="005A1CB4" w:rsidRDefault="002A294B" w:rsidP="002A294B">
      <w:pPr>
        <w:pStyle w:val="ListParagraph"/>
        <w:numPr>
          <w:ilvl w:val="1"/>
          <w:numId w:val="2"/>
        </w:numPr>
        <w:spacing w:after="0" w:line="276" w:lineRule="auto"/>
        <w:rPr>
          <w:rFonts w:ascii="Arial" w:hAnsi="Arial" w:cs="Arial"/>
          <w:color w:val="000000"/>
          <w:sz w:val="24"/>
          <w:szCs w:val="24"/>
          <w:lang w:val="en-GB"/>
        </w:rPr>
      </w:pPr>
      <w:r w:rsidRPr="005A1CB4">
        <w:rPr>
          <w:rFonts w:ascii="Arial" w:eastAsia="Times New Roman" w:hAnsi="Arial" w:cs="Arial"/>
          <w:kern w:val="0"/>
          <w:sz w:val="24"/>
          <w:szCs w:val="24"/>
          <w14:ligatures w14:val="none"/>
        </w:rPr>
        <w:t>What are the key issues driving the movement to ban certain books?</w:t>
      </w:r>
    </w:p>
    <w:p w14:paraId="1EB014BA" w14:textId="47768FF8" w:rsidR="002A294B" w:rsidRPr="005A1CB4" w:rsidRDefault="002A294B" w:rsidP="002A294B">
      <w:pPr>
        <w:pStyle w:val="ListParagraph"/>
        <w:numPr>
          <w:ilvl w:val="1"/>
          <w:numId w:val="2"/>
        </w:numPr>
        <w:spacing w:after="0" w:line="276" w:lineRule="auto"/>
        <w:rPr>
          <w:rFonts w:ascii="Arial" w:hAnsi="Arial" w:cs="Arial"/>
          <w:color w:val="000000"/>
          <w:sz w:val="24"/>
          <w:szCs w:val="24"/>
          <w:lang w:val="en-GB"/>
        </w:rPr>
      </w:pPr>
      <w:r w:rsidRPr="005A1CB4">
        <w:rPr>
          <w:rFonts w:ascii="Arial" w:eastAsia="Times New Roman" w:hAnsi="Arial" w:cs="Arial"/>
          <w:kern w:val="0"/>
          <w:sz w:val="24"/>
          <w:szCs w:val="24"/>
          <w14:ligatures w14:val="none"/>
        </w:rPr>
        <w:t>What social, political,</w:t>
      </w:r>
      <w:r w:rsidR="00E9421F">
        <w:rPr>
          <w:rFonts w:ascii="Arial" w:eastAsia="Times New Roman" w:hAnsi="Arial" w:cs="Arial"/>
          <w:kern w:val="0"/>
          <w:sz w:val="24"/>
          <w:szCs w:val="24"/>
          <w14:ligatures w14:val="none"/>
        </w:rPr>
        <w:t xml:space="preserve"> </w:t>
      </w:r>
      <w:r w:rsidRPr="005A1CB4">
        <w:rPr>
          <w:rFonts w:ascii="Arial" w:eastAsia="Times New Roman" w:hAnsi="Arial" w:cs="Arial"/>
          <w:kern w:val="0"/>
          <w:sz w:val="24"/>
          <w:szCs w:val="24"/>
          <w14:ligatures w14:val="none"/>
        </w:rPr>
        <w:t>or cultural issues are fueling book bans?</w:t>
      </w:r>
    </w:p>
    <w:p w14:paraId="2F1F325C" w14:textId="2F38C0BE" w:rsidR="002349D9" w:rsidRPr="005A1CB4" w:rsidRDefault="002A294B" w:rsidP="002A294B">
      <w:pPr>
        <w:pStyle w:val="ListParagraph"/>
        <w:numPr>
          <w:ilvl w:val="1"/>
          <w:numId w:val="2"/>
        </w:numPr>
        <w:spacing w:after="0" w:line="276" w:lineRule="auto"/>
        <w:rPr>
          <w:rFonts w:ascii="Arial" w:hAnsi="Arial" w:cs="Arial"/>
          <w:color w:val="000000"/>
          <w:sz w:val="24"/>
          <w:szCs w:val="24"/>
          <w:lang w:val="en-GB"/>
        </w:rPr>
      </w:pPr>
      <w:r w:rsidRPr="005A1CB4">
        <w:rPr>
          <w:rStyle w:val="Strong"/>
          <w:rFonts w:ascii="Arial" w:hAnsi="Arial" w:cs="Arial"/>
          <w:b w:val="0"/>
          <w:bCs w:val="0"/>
          <w:sz w:val="24"/>
          <w:szCs w:val="24"/>
        </w:rPr>
        <w:t xml:space="preserve">In what ways do teachers, students, and parents/guardians differ or align in their views on book banning? </w:t>
      </w:r>
      <w:r w:rsidR="002349D9" w:rsidRPr="005A1CB4">
        <w:rPr>
          <w:rFonts w:ascii="Arial" w:hAnsi="Arial" w:cs="Arial"/>
          <w:color w:val="000000"/>
          <w:sz w:val="24"/>
          <w:szCs w:val="24"/>
          <w:lang w:val="en-GB"/>
        </w:rPr>
        <w:t>Are the</w:t>
      </w:r>
      <w:r w:rsidRPr="005A1CB4">
        <w:rPr>
          <w:rFonts w:ascii="Arial" w:hAnsi="Arial" w:cs="Arial"/>
          <w:color w:val="000000"/>
          <w:sz w:val="24"/>
          <w:szCs w:val="24"/>
          <w:lang w:val="en-GB"/>
        </w:rPr>
        <w:t xml:space="preserve">y </w:t>
      </w:r>
      <w:r w:rsidR="002349D9" w:rsidRPr="005A1CB4">
        <w:rPr>
          <w:rFonts w:ascii="Arial" w:hAnsi="Arial" w:cs="Arial"/>
          <w:color w:val="000000"/>
          <w:sz w:val="24"/>
          <w:szCs w:val="24"/>
          <w:lang w:val="en-GB"/>
        </w:rPr>
        <w:t>voicing their opinions? Are their voices heard?</w:t>
      </w:r>
    </w:p>
    <w:p w14:paraId="524455A2" w14:textId="7E71CCB3" w:rsidR="002A294B" w:rsidRPr="005A1CB4" w:rsidRDefault="002A294B" w:rsidP="002A294B">
      <w:pPr>
        <w:pStyle w:val="ListParagraph"/>
        <w:numPr>
          <w:ilvl w:val="1"/>
          <w:numId w:val="2"/>
        </w:numPr>
        <w:spacing w:after="0" w:line="276" w:lineRule="auto"/>
        <w:rPr>
          <w:rFonts w:ascii="Arial" w:hAnsi="Arial" w:cs="Arial"/>
          <w:color w:val="000000"/>
          <w:sz w:val="24"/>
          <w:szCs w:val="24"/>
          <w:lang w:val="en-GB"/>
        </w:rPr>
      </w:pPr>
      <w:r w:rsidRPr="005A1CB4">
        <w:rPr>
          <w:rFonts w:ascii="Arial" w:hAnsi="Arial" w:cs="Arial"/>
          <w:sz w:val="24"/>
          <w:szCs w:val="24"/>
        </w:rPr>
        <w:t>What are the criteria used to determine whether a book is appropriate or inappropriate for a school or public library?</w:t>
      </w:r>
    </w:p>
    <w:p w14:paraId="53238CD8" w14:textId="77777777" w:rsidR="005A1CB4" w:rsidRPr="005A1CB4" w:rsidRDefault="005A1CB4" w:rsidP="005A1CB4">
      <w:pPr>
        <w:pStyle w:val="ListParagraph"/>
        <w:numPr>
          <w:ilvl w:val="1"/>
          <w:numId w:val="2"/>
        </w:numPr>
        <w:spacing w:after="0" w:line="276" w:lineRule="auto"/>
        <w:rPr>
          <w:rFonts w:ascii="Arial" w:hAnsi="Arial" w:cs="Arial"/>
          <w:color w:val="000000"/>
          <w:sz w:val="24"/>
          <w:szCs w:val="24"/>
          <w:lang w:val="en-GB"/>
        </w:rPr>
      </w:pPr>
      <w:r w:rsidRPr="005A1CB4">
        <w:rPr>
          <w:rFonts w:ascii="Arial" w:hAnsi="Arial" w:cs="Arial"/>
          <w:sz w:val="24"/>
          <w:szCs w:val="24"/>
        </w:rPr>
        <w:t>Which books and authors are most frequently banned, and what are the reasons behind these bans?</w:t>
      </w:r>
    </w:p>
    <w:p w14:paraId="3C36AFB0" w14:textId="77777777" w:rsidR="005A1CB4" w:rsidRPr="00E9421F" w:rsidRDefault="005A1CB4" w:rsidP="005A1CB4">
      <w:pPr>
        <w:pStyle w:val="ListParagraph"/>
        <w:numPr>
          <w:ilvl w:val="1"/>
          <w:numId w:val="2"/>
        </w:numPr>
        <w:spacing w:after="0" w:line="276" w:lineRule="auto"/>
        <w:rPr>
          <w:rFonts w:ascii="Arial" w:hAnsi="Arial" w:cs="Arial"/>
          <w:color w:val="000000"/>
          <w:sz w:val="24"/>
          <w:szCs w:val="24"/>
          <w:lang w:val="en-GB"/>
        </w:rPr>
      </w:pPr>
      <w:r w:rsidRPr="00E9421F">
        <w:rPr>
          <w:rFonts w:ascii="Arial" w:eastAsia="Times New Roman" w:hAnsi="Arial" w:cs="Arial"/>
          <w:kern w:val="0"/>
          <w:sz w:val="24"/>
          <w:szCs w:val="24"/>
          <w14:ligatures w14:val="none"/>
        </w:rPr>
        <w:t>What impact have public protests and advocacy had on book banning efforts?</w:t>
      </w:r>
    </w:p>
    <w:p w14:paraId="221B8756" w14:textId="77777777" w:rsidR="005A1CB4" w:rsidRPr="00E9421F" w:rsidRDefault="005A1CB4" w:rsidP="005A1CB4">
      <w:pPr>
        <w:pStyle w:val="ListParagraph"/>
        <w:numPr>
          <w:ilvl w:val="2"/>
          <w:numId w:val="2"/>
        </w:numPr>
        <w:spacing w:after="0" w:line="276" w:lineRule="auto"/>
        <w:rPr>
          <w:rFonts w:ascii="Arial" w:hAnsi="Arial" w:cs="Arial"/>
          <w:color w:val="000000"/>
          <w:sz w:val="24"/>
          <w:szCs w:val="24"/>
          <w:lang w:val="en-GB"/>
        </w:rPr>
      </w:pPr>
      <w:r w:rsidRPr="00E9421F">
        <w:rPr>
          <w:rFonts w:ascii="Arial" w:eastAsia="Times New Roman" w:hAnsi="Arial" w:cs="Arial"/>
          <w:kern w:val="0"/>
          <w:sz w:val="24"/>
          <w:szCs w:val="24"/>
          <w14:ligatures w14:val="none"/>
        </w:rPr>
        <w:t>How effective are public opposition and grassroots movements in challenging book bans?</w:t>
      </w:r>
    </w:p>
    <w:p w14:paraId="5DA2E9FA" w14:textId="45703170" w:rsidR="005A1CB4" w:rsidRPr="00E9421F" w:rsidRDefault="005A1CB4" w:rsidP="005A1CB4">
      <w:pPr>
        <w:pStyle w:val="ListParagraph"/>
        <w:numPr>
          <w:ilvl w:val="2"/>
          <w:numId w:val="2"/>
        </w:numPr>
        <w:spacing w:after="0" w:line="276" w:lineRule="auto"/>
        <w:rPr>
          <w:rFonts w:ascii="Arial" w:hAnsi="Arial" w:cs="Arial"/>
          <w:color w:val="000000"/>
          <w:sz w:val="24"/>
          <w:szCs w:val="24"/>
          <w:lang w:val="en-GB"/>
        </w:rPr>
      </w:pPr>
      <w:r w:rsidRPr="00E9421F">
        <w:rPr>
          <w:rFonts w:ascii="Arial" w:eastAsia="Times New Roman" w:hAnsi="Arial" w:cs="Arial"/>
          <w:kern w:val="0"/>
          <w:sz w:val="24"/>
          <w:szCs w:val="24"/>
          <w14:ligatures w14:val="none"/>
        </w:rPr>
        <w:t xml:space="preserve">What insights can we gain </w:t>
      </w:r>
      <w:r w:rsidR="00E9421F">
        <w:rPr>
          <w:rFonts w:ascii="Arial" w:eastAsia="Times New Roman" w:hAnsi="Arial" w:cs="Arial"/>
          <w:kern w:val="0"/>
          <w:sz w:val="24"/>
          <w:szCs w:val="24"/>
          <w14:ligatures w14:val="none"/>
        </w:rPr>
        <w:t xml:space="preserve">from </w:t>
      </w:r>
      <w:r w:rsidRPr="00E9421F">
        <w:rPr>
          <w:rFonts w:ascii="Arial" w:eastAsia="Times New Roman" w:hAnsi="Arial" w:cs="Arial"/>
          <w:kern w:val="0"/>
          <w:sz w:val="24"/>
          <w:szCs w:val="24"/>
          <w14:ligatures w14:val="none"/>
        </w:rPr>
        <w:t>public resistance to book bans?</w:t>
      </w:r>
    </w:p>
    <w:p w14:paraId="415CF4ED" w14:textId="3795AF41" w:rsidR="00E9421F" w:rsidRPr="00FF5524" w:rsidRDefault="005A1CB4" w:rsidP="00E26372">
      <w:pPr>
        <w:pStyle w:val="ListParagraph"/>
        <w:numPr>
          <w:ilvl w:val="2"/>
          <w:numId w:val="2"/>
        </w:numPr>
        <w:spacing w:after="0" w:line="276" w:lineRule="auto"/>
        <w:rPr>
          <w:rFonts w:ascii="Arial" w:hAnsi="Arial" w:cs="Arial"/>
          <w:color w:val="000000"/>
          <w:sz w:val="24"/>
          <w:szCs w:val="24"/>
          <w:lang w:val="en-GB"/>
        </w:rPr>
      </w:pPr>
      <w:r w:rsidRPr="00FF5524">
        <w:rPr>
          <w:rFonts w:ascii="Arial" w:eastAsia="Times New Roman" w:hAnsi="Arial" w:cs="Arial"/>
          <w:kern w:val="0"/>
          <w:sz w:val="24"/>
          <w:szCs w:val="24"/>
          <w14:ligatures w14:val="none"/>
        </w:rPr>
        <w:lastRenderedPageBreak/>
        <w:t>In what ways have protests and advocacy campaigns influenced public policy or public opinion on banned books?</w:t>
      </w:r>
    </w:p>
    <w:p w14:paraId="147805BC" w14:textId="6D65F636" w:rsidR="00E9421F" w:rsidRPr="00E9421F" w:rsidRDefault="00E9421F" w:rsidP="00E9421F">
      <w:pPr>
        <w:pStyle w:val="ListParagraph"/>
        <w:numPr>
          <w:ilvl w:val="1"/>
          <w:numId w:val="2"/>
        </w:numPr>
        <w:spacing w:after="0" w:line="276" w:lineRule="auto"/>
        <w:rPr>
          <w:rFonts w:ascii="Arial" w:hAnsi="Arial" w:cs="Arial"/>
          <w:color w:val="000000"/>
          <w:sz w:val="24"/>
          <w:szCs w:val="24"/>
          <w:lang w:val="en-GB"/>
        </w:rPr>
      </w:pPr>
      <w:r w:rsidRPr="00E9421F">
        <w:rPr>
          <w:rFonts w:ascii="Arial" w:hAnsi="Arial" w:cs="Arial"/>
          <w:sz w:val="24"/>
          <w:szCs w:val="24"/>
        </w:rPr>
        <w:t>In what ways have non-governmental organizations responded to or intervened in book banning efforts?</w:t>
      </w:r>
    </w:p>
    <w:p w14:paraId="499436EE" w14:textId="77777777" w:rsidR="00E9421F" w:rsidRDefault="00E9421F" w:rsidP="00072A45">
      <w:pPr>
        <w:pStyle w:val="p2"/>
        <w:rPr>
          <w:rFonts w:ascii="Arial" w:eastAsiaTheme="minorHAnsi" w:hAnsi="Arial" w:cs="Arial"/>
          <w:b/>
          <w:color w:val="215E99"/>
          <w:kern w:val="2"/>
          <w:sz w:val="28"/>
          <w:szCs w:val="28"/>
          <w14:ligatures w14:val="standardContextual"/>
        </w:rPr>
      </w:pPr>
    </w:p>
    <w:p w14:paraId="140155C0" w14:textId="1EE81C59" w:rsidR="00072A45" w:rsidRPr="00072A45" w:rsidRDefault="00072A45" w:rsidP="007F7A1A">
      <w:pPr>
        <w:pStyle w:val="p2"/>
        <w:jc w:val="center"/>
        <w:rPr>
          <w:rFonts w:ascii="Arial" w:eastAsiaTheme="minorHAnsi" w:hAnsi="Arial" w:cs="Arial"/>
          <w:b/>
          <w:color w:val="215E99"/>
          <w:kern w:val="2"/>
          <w:sz w:val="28"/>
          <w:szCs w:val="28"/>
          <w14:ligatures w14:val="standardContextual"/>
        </w:rPr>
      </w:pPr>
      <w:r w:rsidRPr="00072A45">
        <w:rPr>
          <w:rFonts w:ascii="Arial" w:eastAsiaTheme="minorHAnsi" w:hAnsi="Arial" w:cs="Arial"/>
          <w:b/>
          <w:color w:val="215E99"/>
          <w:kern w:val="2"/>
          <w:sz w:val="28"/>
          <w:szCs w:val="28"/>
          <w14:ligatures w14:val="standardContextual"/>
        </w:rPr>
        <w:t>Preliminary Schedule of Activities</w:t>
      </w:r>
    </w:p>
    <w:p w14:paraId="495D5F09" w14:textId="77777777" w:rsidR="00CF11EB" w:rsidRDefault="00CF11EB" w:rsidP="00CF11EB">
      <w:pPr>
        <w:spacing w:after="0" w:line="276" w:lineRule="auto"/>
        <w:rPr>
          <w:rFonts w:ascii="Arial" w:hAnsi="Arial" w:cs="Arial"/>
          <w:bCs/>
          <w:color w:val="000000"/>
          <w:sz w:val="24"/>
          <w:szCs w:val="24"/>
          <w:lang w:val="en-GB"/>
        </w:rPr>
      </w:pPr>
    </w:p>
    <w:p w14:paraId="582DCA1C" w14:textId="0A208F41" w:rsidR="00D570B1" w:rsidRPr="009F7681" w:rsidRDefault="00D570B1" w:rsidP="00D570B1">
      <w:pPr>
        <w:tabs>
          <w:tab w:val="left" w:pos="2268"/>
        </w:tabs>
        <w:autoSpaceDE w:val="0"/>
        <w:autoSpaceDN w:val="0"/>
        <w:adjustRightInd w:val="0"/>
        <w:rPr>
          <w:rFonts w:ascii="Arial" w:hAnsi="Arial" w:cs="Arial"/>
          <w:b/>
          <w:bCs/>
          <w:color w:val="000000"/>
          <w:sz w:val="24"/>
          <w:szCs w:val="24"/>
        </w:rPr>
      </w:pPr>
      <w:r w:rsidRPr="009F7681">
        <w:rPr>
          <w:rFonts w:ascii="Arial" w:hAnsi="Arial" w:cs="Arial"/>
          <w:b/>
          <w:color w:val="000000"/>
          <w:sz w:val="24"/>
          <w:szCs w:val="24"/>
        </w:rPr>
        <w:t xml:space="preserve">Day 1 </w:t>
      </w:r>
      <w:r>
        <w:rPr>
          <w:rFonts w:ascii="Arial" w:hAnsi="Arial" w:cs="Arial"/>
          <w:b/>
          <w:color w:val="000000"/>
          <w:sz w:val="24"/>
          <w:szCs w:val="24"/>
        </w:rPr>
        <w:t>(Saturday)</w:t>
      </w:r>
      <w:r w:rsidR="00450F66">
        <w:rPr>
          <w:rFonts w:ascii="Arial" w:hAnsi="Arial" w:cs="Arial"/>
          <w:b/>
          <w:color w:val="000000"/>
          <w:sz w:val="24"/>
          <w:szCs w:val="24"/>
        </w:rPr>
        <w:t xml:space="preserve"> October</w:t>
      </w:r>
      <w:r w:rsidR="001E3C10">
        <w:rPr>
          <w:rFonts w:ascii="Arial" w:hAnsi="Arial" w:cs="Arial"/>
          <w:b/>
          <w:color w:val="000000"/>
          <w:sz w:val="24"/>
          <w:szCs w:val="24"/>
        </w:rPr>
        <w:t xml:space="preserve"> 25, 2025</w:t>
      </w:r>
      <w:r w:rsidR="004853F0">
        <w:rPr>
          <w:rFonts w:ascii="Arial" w:hAnsi="Arial" w:cs="Arial"/>
          <w:b/>
          <w:color w:val="000000"/>
          <w:sz w:val="24"/>
          <w:szCs w:val="24"/>
        </w:rPr>
        <w:tab/>
      </w:r>
      <w:r w:rsidR="001E3C10">
        <w:rPr>
          <w:rFonts w:ascii="Arial" w:hAnsi="Arial" w:cs="Arial"/>
          <w:b/>
          <w:color w:val="000000"/>
          <w:sz w:val="24"/>
          <w:szCs w:val="24"/>
        </w:rPr>
        <w:tab/>
      </w:r>
      <w:r w:rsidRPr="009F7681">
        <w:rPr>
          <w:rFonts w:ascii="Arial" w:hAnsi="Arial" w:cs="Arial"/>
          <w:b/>
          <w:bCs/>
          <w:color w:val="000000"/>
          <w:sz w:val="24"/>
          <w:szCs w:val="24"/>
        </w:rPr>
        <w:t>Arrival São Paulo, Brazil</w:t>
      </w:r>
    </w:p>
    <w:p w14:paraId="64BD7373" w14:textId="75A97B17" w:rsidR="00D570B1" w:rsidRPr="009F7681" w:rsidRDefault="00D570B1" w:rsidP="004853F0">
      <w:pPr>
        <w:tabs>
          <w:tab w:val="left" w:pos="2268"/>
        </w:tabs>
        <w:autoSpaceDE w:val="0"/>
        <w:autoSpaceDN w:val="0"/>
        <w:adjustRightInd w:val="0"/>
        <w:rPr>
          <w:rFonts w:ascii="Arial" w:hAnsi="Arial" w:cs="Arial"/>
          <w:color w:val="000000"/>
          <w:sz w:val="24"/>
          <w:szCs w:val="24"/>
        </w:rPr>
      </w:pPr>
      <w:r w:rsidRPr="009F7681">
        <w:rPr>
          <w:rFonts w:ascii="Arial" w:hAnsi="Arial" w:cs="Arial"/>
          <w:color w:val="000000"/>
          <w:sz w:val="24"/>
          <w:szCs w:val="24"/>
        </w:rPr>
        <w:t xml:space="preserve">Delegates and accompanying </w:t>
      </w:r>
      <w:r>
        <w:rPr>
          <w:rFonts w:ascii="Arial" w:hAnsi="Arial" w:cs="Arial"/>
          <w:color w:val="000000"/>
          <w:sz w:val="24"/>
          <w:szCs w:val="24"/>
        </w:rPr>
        <w:t>guests</w:t>
      </w:r>
      <w:r w:rsidRPr="009F7681">
        <w:rPr>
          <w:rFonts w:ascii="Arial" w:hAnsi="Arial" w:cs="Arial"/>
          <w:color w:val="000000"/>
          <w:sz w:val="24"/>
          <w:szCs w:val="24"/>
        </w:rPr>
        <w:t xml:space="preserve"> will </w:t>
      </w:r>
      <w:r w:rsidR="00E9421F" w:rsidRPr="009F7681">
        <w:rPr>
          <w:rFonts w:ascii="Arial" w:hAnsi="Arial" w:cs="Arial"/>
          <w:color w:val="000000"/>
          <w:sz w:val="24"/>
          <w:szCs w:val="24"/>
        </w:rPr>
        <w:t>arrive in</w:t>
      </w:r>
      <w:r w:rsidRPr="009F7681">
        <w:rPr>
          <w:rFonts w:ascii="Arial" w:hAnsi="Arial" w:cs="Arial"/>
          <w:color w:val="000000"/>
          <w:sz w:val="24"/>
          <w:szCs w:val="24"/>
        </w:rPr>
        <w:t xml:space="preserve"> </w:t>
      </w:r>
      <w:r w:rsidRPr="009F7681">
        <w:rPr>
          <w:rFonts w:ascii="Arial" w:eastAsia="Times New Roman" w:hAnsi="Arial" w:cs="Arial"/>
          <w:color w:val="242424"/>
          <w:sz w:val="24"/>
          <w:szCs w:val="24"/>
        </w:rPr>
        <w:t>São</w:t>
      </w:r>
      <w:r w:rsidRPr="009F7681">
        <w:rPr>
          <w:rFonts w:ascii="Arial" w:hAnsi="Arial" w:cs="Arial"/>
          <w:color w:val="000000"/>
          <w:sz w:val="24"/>
          <w:szCs w:val="24"/>
        </w:rPr>
        <w:t xml:space="preserve"> Paulo, the capitol of Brazil, via</w:t>
      </w:r>
      <w:r w:rsidR="00250D8E">
        <w:rPr>
          <w:rFonts w:ascii="Arial" w:hAnsi="Arial" w:cs="Arial"/>
          <w:color w:val="000000"/>
          <w:sz w:val="24"/>
          <w:szCs w:val="24"/>
        </w:rPr>
        <w:t xml:space="preserve"> </w:t>
      </w:r>
      <w:r w:rsidRPr="009F7681">
        <w:rPr>
          <w:rFonts w:ascii="Arial" w:hAnsi="Arial" w:cs="Arial"/>
          <w:color w:val="000000"/>
          <w:sz w:val="24"/>
          <w:szCs w:val="24"/>
        </w:rPr>
        <w:t xml:space="preserve">Guarulhos International Airport, throughout </w:t>
      </w:r>
      <w:r w:rsidR="00250D8E">
        <w:rPr>
          <w:rFonts w:ascii="Arial" w:hAnsi="Arial" w:cs="Arial"/>
          <w:color w:val="000000"/>
          <w:sz w:val="24"/>
          <w:szCs w:val="24"/>
        </w:rPr>
        <w:t xml:space="preserve">the </w:t>
      </w:r>
      <w:r w:rsidRPr="009F7681">
        <w:rPr>
          <w:rFonts w:ascii="Arial" w:hAnsi="Arial" w:cs="Arial"/>
          <w:color w:val="000000"/>
          <w:sz w:val="24"/>
          <w:szCs w:val="24"/>
        </w:rPr>
        <w:t xml:space="preserve">day. Upon arrival, Delegates and Accompanying Guests </w:t>
      </w:r>
      <w:r w:rsidR="00805F6B">
        <w:rPr>
          <w:rFonts w:ascii="Arial" w:hAnsi="Arial" w:cs="Arial"/>
          <w:color w:val="000000"/>
          <w:sz w:val="24"/>
          <w:szCs w:val="24"/>
        </w:rPr>
        <w:t xml:space="preserve">will </w:t>
      </w:r>
      <w:r w:rsidRPr="009F7681">
        <w:rPr>
          <w:rFonts w:ascii="Arial" w:hAnsi="Arial" w:cs="Arial"/>
          <w:color w:val="000000"/>
          <w:sz w:val="24"/>
          <w:szCs w:val="24"/>
        </w:rPr>
        <w:t>be met and transferred to the delegation hotel.</w:t>
      </w:r>
    </w:p>
    <w:p w14:paraId="2B1DBA51" w14:textId="77777777" w:rsidR="004853F0" w:rsidRDefault="00D570B1" w:rsidP="004853F0">
      <w:pPr>
        <w:shd w:val="clear" w:color="auto" w:fill="FFFFFF"/>
        <w:ind w:left="720"/>
        <w:rPr>
          <w:rFonts w:ascii="Arial" w:hAnsi="Arial" w:cs="Arial"/>
          <w:color w:val="000000"/>
          <w:sz w:val="24"/>
          <w:szCs w:val="24"/>
        </w:rPr>
      </w:pPr>
      <w:r w:rsidRPr="009F7681">
        <w:rPr>
          <w:rFonts w:ascii="Arial" w:hAnsi="Arial" w:cs="Arial"/>
          <w:color w:val="000000"/>
          <w:sz w:val="24"/>
          <w:szCs w:val="24"/>
        </w:rPr>
        <w:t>São Paulo is the largest city in Brazil and the Southern Hemisphere, known for its significant economic and cultural influence. Founded in 1554 by Jesuit missionaries, it has grown into a bustling metropolis with a population of over 11 million people. The city is a major industrial and financial hub, often referred to as the "locomotive" driving Brazil's economy. It's located on a plateau of the Brazilian Highlands, about 50 km (30 miles) inland from the Atlantic Ocean</w:t>
      </w:r>
    </w:p>
    <w:p w14:paraId="54A3087E" w14:textId="290C096D" w:rsidR="00D570B1" w:rsidRPr="009F7681" w:rsidRDefault="00D570B1" w:rsidP="00A45D54">
      <w:pPr>
        <w:shd w:val="clear" w:color="auto" w:fill="FFFFFF"/>
        <w:ind w:left="720"/>
        <w:rPr>
          <w:rFonts w:ascii="Arial" w:hAnsi="Arial" w:cs="Arial"/>
          <w:color w:val="000000"/>
          <w:sz w:val="24"/>
          <w:szCs w:val="24"/>
        </w:rPr>
      </w:pPr>
      <w:r w:rsidRPr="009F7681">
        <w:rPr>
          <w:rFonts w:ascii="Arial" w:hAnsi="Arial" w:cs="Arial"/>
          <w:color w:val="000000"/>
          <w:sz w:val="24"/>
          <w:szCs w:val="24"/>
        </w:rPr>
        <w:t>São Paulo is also famous for its diverse population, hosting the largest Arab, Italian, and Japanese diasporas in the world.</w:t>
      </w:r>
    </w:p>
    <w:p w14:paraId="7522A686" w14:textId="5547D04B" w:rsidR="00D570B1" w:rsidRPr="009F7681" w:rsidRDefault="00D570B1" w:rsidP="00D570B1">
      <w:pPr>
        <w:tabs>
          <w:tab w:val="left" w:pos="2268"/>
        </w:tabs>
        <w:autoSpaceDE w:val="0"/>
        <w:autoSpaceDN w:val="0"/>
        <w:adjustRightInd w:val="0"/>
        <w:rPr>
          <w:rFonts w:ascii="Arial" w:hAnsi="Arial" w:cs="Arial"/>
          <w:color w:val="000000"/>
          <w:sz w:val="24"/>
          <w:szCs w:val="24"/>
        </w:rPr>
      </w:pPr>
      <w:r w:rsidRPr="009F7681">
        <w:rPr>
          <w:rFonts w:ascii="Arial" w:hAnsi="Arial" w:cs="Arial"/>
          <w:color w:val="000000"/>
          <w:sz w:val="24"/>
          <w:szCs w:val="24"/>
        </w:rPr>
        <w:t>In the evening, the Delegation manager will convene the delegation for introductions, a review of the program and the delegation will be briefed on the political and cultural diversity of Brazil.</w:t>
      </w:r>
      <w:r>
        <w:rPr>
          <w:rFonts w:ascii="Arial" w:hAnsi="Arial" w:cs="Arial"/>
          <w:color w:val="000000"/>
          <w:sz w:val="24"/>
          <w:szCs w:val="24"/>
        </w:rPr>
        <w:t xml:space="preserve"> Following the Orientation, the delegation will have dinner at the hotel.</w:t>
      </w:r>
      <w:r w:rsidRPr="009F7681">
        <w:rPr>
          <w:rFonts w:ascii="Arial" w:hAnsi="Arial" w:cs="Arial"/>
          <w:color w:val="000000"/>
          <w:sz w:val="24"/>
          <w:szCs w:val="24"/>
        </w:rPr>
        <w:t xml:space="preserve">  </w:t>
      </w:r>
    </w:p>
    <w:p w14:paraId="42415410" w14:textId="5A6DDE44" w:rsidR="00D570B1" w:rsidRPr="00F106DE" w:rsidRDefault="00D570B1" w:rsidP="00D570B1">
      <w:pPr>
        <w:tabs>
          <w:tab w:val="left" w:pos="2268"/>
        </w:tabs>
        <w:autoSpaceDE w:val="0"/>
        <w:autoSpaceDN w:val="0"/>
        <w:adjustRightInd w:val="0"/>
        <w:rPr>
          <w:rFonts w:ascii="Arial" w:hAnsi="Arial" w:cs="Arial"/>
          <w:i/>
          <w:iCs/>
          <w:color w:val="000000"/>
          <w:sz w:val="24"/>
          <w:szCs w:val="24"/>
        </w:rPr>
      </w:pPr>
      <w:r w:rsidRPr="009F7681">
        <w:rPr>
          <w:rFonts w:ascii="Arial" w:hAnsi="Arial" w:cs="Arial"/>
          <w:i/>
          <w:iCs/>
          <w:color w:val="000000"/>
          <w:sz w:val="24"/>
          <w:szCs w:val="24"/>
        </w:rPr>
        <w:t>The venue and time for this meeting will be determined based on arrival schedules and may be held the following morning.</w:t>
      </w:r>
    </w:p>
    <w:p w14:paraId="5F42C812" w14:textId="77777777" w:rsidR="00D570B1" w:rsidRDefault="00D570B1" w:rsidP="00D570B1">
      <w:pPr>
        <w:rPr>
          <w:rFonts w:ascii="Arial" w:hAnsi="Arial" w:cs="Arial"/>
          <w:sz w:val="24"/>
          <w:szCs w:val="24"/>
        </w:rPr>
      </w:pPr>
      <w:bookmarkStart w:id="0" w:name="_Hlk187400815"/>
      <w:r w:rsidRPr="009F7681">
        <w:rPr>
          <w:rFonts w:ascii="Arial" w:hAnsi="Arial" w:cs="Arial"/>
          <w:b/>
          <w:i/>
          <w:iCs/>
          <w:sz w:val="24"/>
          <w:szCs w:val="24"/>
        </w:rPr>
        <w:t xml:space="preserve">Overnight: </w:t>
      </w:r>
      <w:hyperlink r:id="rId10" w:history="1">
        <w:r w:rsidRPr="009F7681">
          <w:rPr>
            <w:rFonts w:ascii="Arial" w:hAnsi="Arial" w:cs="Arial"/>
            <w:color w:val="0000FF"/>
            <w:sz w:val="24"/>
            <w:szCs w:val="24"/>
            <w:u w:val="single"/>
          </w:rPr>
          <w:t>Canopy by Hilton Sao Paulo Jardins Boutique Hotel</w:t>
        </w:r>
      </w:hyperlink>
    </w:p>
    <w:p w14:paraId="04D12D33" w14:textId="01E4210A" w:rsidR="00B64FDE" w:rsidRPr="00E9421F" w:rsidRDefault="00D570B1" w:rsidP="00D570B1">
      <w:pPr>
        <w:rPr>
          <w:rFonts w:ascii="Arial" w:hAnsi="Arial" w:cs="Arial"/>
          <w:b/>
          <w:i/>
          <w:iCs/>
          <w:sz w:val="24"/>
          <w:szCs w:val="24"/>
        </w:rPr>
      </w:pPr>
      <w:r w:rsidRPr="009F7681">
        <w:rPr>
          <w:rFonts w:ascii="Arial" w:hAnsi="Arial" w:cs="Arial"/>
          <w:b/>
          <w:i/>
          <w:iCs/>
          <w:sz w:val="24"/>
          <w:szCs w:val="24"/>
        </w:rPr>
        <w:t>Meals</w:t>
      </w:r>
      <w:r>
        <w:rPr>
          <w:rFonts w:ascii="Arial" w:hAnsi="Arial" w:cs="Arial"/>
          <w:b/>
          <w:i/>
          <w:iCs/>
          <w:sz w:val="24"/>
          <w:szCs w:val="24"/>
        </w:rPr>
        <w:t>: D</w:t>
      </w:r>
    </w:p>
    <w:p w14:paraId="40393B31" w14:textId="1128FA72" w:rsidR="00B64FDE" w:rsidRPr="009F7681" w:rsidRDefault="00B64FDE" w:rsidP="00B64FDE">
      <w:pPr>
        <w:tabs>
          <w:tab w:val="left" w:pos="2268"/>
        </w:tabs>
        <w:autoSpaceDE w:val="0"/>
        <w:autoSpaceDN w:val="0"/>
        <w:adjustRightInd w:val="0"/>
        <w:rPr>
          <w:rFonts w:ascii="Arial" w:hAnsi="Arial" w:cs="Arial"/>
          <w:b/>
          <w:bCs/>
          <w:color w:val="000000"/>
          <w:sz w:val="24"/>
          <w:szCs w:val="24"/>
        </w:rPr>
      </w:pPr>
      <w:r w:rsidRPr="009F7681">
        <w:rPr>
          <w:rFonts w:ascii="Arial" w:hAnsi="Arial" w:cs="Arial"/>
          <w:b/>
          <w:color w:val="000000"/>
          <w:sz w:val="24"/>
          <w:szCs w:val="24"/>
        </w:rPr>
        <w:t>Day 2 (</w:t>
      </w:r>
      <w:r w:rsidRPr="009F7681">
        <w:rPr>
          <w:rFonts w:ascii="Arial" w:hAnsi="Arial" w:cs="Arial"/>
          <w:b/>
          <w:bCs/>
          <w:color w:val="000000"/>
          <w:sz w:val="24"/>
          <w:szCs w:val="24"/>
        </w:rPr>
        <w:t>Sunday)</w:t>
      </w:r>
      <w:r>
        <w:rPr>
          <w:rFonts w:ascii="Arial" w:hAnsi="Arial" w:cs="Arial"/>
          <w:b/>
          <w:bCs/>
          <w:color w:val="000000"/>
          <w:sz w:val="24"/>
          <w:szCs w:val="24"/>
        </w:rPr>
        <w:t xml:space="preserve"> October 26, 2025</w:t>
      </w:r>
      <w:r w:rsidRPr="009F7681">
        <w:rPr>
          <w:rFonts w:ascii="Arial" w:hAnsi="Arial" w:cs="Arial"/>
          <w:b/>
          <w:bCs/>
          <w:color w:val="000000"/>
          <w:sz w:val="24"/>
          <w:szCs w:val="24"/>
        </w:rPr>
        <w:tab/>
      </w:r>
      <w:r>
        <w:rPr>
          <w:rFonts w:ascii="Arial" w:hAnsi="Arial" w:cs="Arial"/>
          <w:b/>
          <w:bCs/>
          <w:color w:val="000000"/>
          <w:sz w:val="24"/>
          <w:szCs w:val="24"/>
        </w:rPr>
        <w:tab/>
      </w:r>
      <w:r w:rsidRPr="009F7681">
        <w:rPr>
          <w:rFonts w:ascii="Arial" w:hAnsi="Arial" w:cs="Arial"/>
          <w:b/>
          <w:bCs/>
          <w:color w:val="000000"/>
          <w:sz w:val="24"/>
          <w:szCs w:val="24"/>
        </w:rPr>
        <w:t>Cultural Introduction to Brazil</w:t>
      </w:r>
    </w:p>
    <w:p w14:paraId="6EA0AEF3" w14:textId="4A785E4A" w:rsidR="00B64FDE" w:rsidRPr="009F7681" w:rsidRDefault="00B64FDE" w:rsidP="00B64FDE">
      <w:pPr>
        <w:shd w:val="clear" w:color="auto" w:fill="FFFFFF"/>
        <w:spacing w:before="100" w:beforeAutospacing="1" w:after="100" w:afterAutospacing="1"/>
        <w:ind w:left="360"/>
        <w:rPr>
          <w:rFonts w:ascii="Arial" w:hAnsi="Arial" w:cs="Arial"/>
          <w:color w:val="000000"/>
          <w:sz w:val="24"/>
          <w:szCs w:val="24"/>
        </w:rPr>
      </w:pPr>
      <w:r w:rsidRPr="009F7681">
        <w:rPr>
          <w:rFonts w:ascii="Arial" w:hAnsi="Arial" w:cs="Arial"/>
          <w:color w:val="000000"/>
          <w:sz w:val="24"/>
          <w:szCs w:val="24"/>
        </w:rPr>
        <w:t xml:space="preserve">The Delegation will learn about the rich history and culture of Brazil. The </w:t>
      </w:r>
      <w:r w:rsidR="00E20F57">
        <w:rPr>
          <w:rFonts w:ascii="Arial" w:hAnsi="Arial" w:cs="Arial"/>
          <w:color w:val="000000"/>
          <w:sz w:val="24"/>
          <w:szCs w:val="24"/>
        </w:rPr>
        <w:t>full-day</w:t>
      </w:r>
      <w:r w:rsidRPr="009F7681">
        <w:rPr>
          <w:rFonts w:ascii="Arial" w:hAnsi="Arial" w:cs="Arial"/>
          <w:color w:val="000000"/>
          <w:sz w:val="24"/>
          <w:szCs w:val="24"/>
        </w:rPr>
        <w:t xml:space="preserve"> Cultural Enrichment Program will begin in the morning and finish with a delicious meal at one of São Paulo's many excellent restaurants.  The schedule will include activities that highlight the unique character of the capital city.</w:t>
      </w:r>
    </w:p>
    <w:p w14:paraId="25648C8D" w14:textId="77777777" w:rsidR="00B64FDE" w:rsidRPr="009F7681" w:rsidRDefault="00B64FDE" w:rsidP="00B64FDE">
      <w:pPr>
        <w:tabs>
          <w:tab w:val="left" w:pos="2268"/>
        </w:tabs>
        <w:autoSpaceDE w:val="0"/>
        <w:autoSpaceDN w:val="0"/>
        <w:adjustRightInd w:val="0"/>
        <w:rPr>
          <w:rFonts w:ascii="Arial" w:hAnsi="Arial" w:cs="Arial"/>
          <w:color w:val="000000"/>
          <w:sz w:val="24"/>
          <w:szCs w:val="24"/>
        </w:rPr>
      </w:pPr>
      <w:r w:rsidRPr="009F7681">
        <w:rPr>
          <w:rFonts w:ascii="Arial" w:hAnsi="Arial" w:cs="Arial"/>
          <w:color w:val="000000"/>
          <w:sz w:val="24"/>
          <w:szCs w:val="24"/>
        </w:rPr>
        <w:t>The itinerary for the day is planned to include:</w:t>
      </w:r>
    </w:p>
    <w:p w14:paraId="1D70C2D5" w14:textId="77777777" w:rsidR="00B64FDE" w:rsidRPr="009F7681" w:rsidRDefault="00B64FDE" w:rsidP="00B64FDE">
      <w:pPr>
        <w:numPr>
          <w:ilvl w:val="0"/>
          <w:numId w:val="1"/>
        </w:numPr>
        <w:shd w:val="clear" w:color="auto" w:fill="FFFFFF"/>
        <w:spacing w:before="100" w:beforeAutospacing="1" w:after="100" w:afterAutospacing="1" w:line="240" w:lineRule="auto"/>
        <w:rPr>
          <w:rFonts w:ascii="Arial" w:eastAsia="Times New Roman" w:hAnsi="Arial" w:cs="Arial"/>
          <w:color w:val="242424"/>
          <w:sz w:val="24"/>
          <w:szCs w:val="24"/>
        </w:rPr>
      </w:pPr>
      <w:r w:rsidRPr="009F7681">
        <w:rPr>
          <w:rFonts w:ascii="Arial" w:eastAsia="Times New Roman" w:hAnsi="Arial" w:cs="Arial"/>
          <w:b/>
          <w:bCs/>
          <w:color w:val="242424"/>
          <w:sz w:val="24"/>
          <w:szCs w:val="24"/>
        </w:rPr>
        <w:t>Catedral da Sé</w:t>
      </w:r>
      <w:r w:rsidRPr="009F7681">
        <w:rPr>
          <w:rFonts w:ascii="Arial" w:eastAsia="Times New Roman" w:hAnsi="Arial" w:cs="Arial"/>
          <w:color w:val="242424"/>
          <w:sz w:val="24"/>
          <w:szCs w:val="24"/>
        </w:rPr>
        <w:t>: the iconic São Paulo Cathedral, located in the heart of the city. This stunning neo-Gothic structure is a must-see, with its beautiful stained-glass windows and impressive architecture.</w:t>
      </w:r>
    </w:p>
    <w:p w14:paraId="09EF3568" w14:textId="77777777" w:rsidR="00B64FDE" w:rsidRPr="009F7681" w:rsidRDefault="00B64FDE" w:rsidP="00B64FDE">
      <w:pPr>
        <w:numPr>
          <w:ilvl w:val="0"/>
          <w:numId w:val="1"/>
        </w:numPr>
        <w:shd w:val="clear" w:color="auto" w:fill="FFFFFF"/>
        <w:spacing w:before="100" w:beforeAutospacing="1" w:after="100" w:afterAutospacing="1" w:line="240" w:lineRule="auto"/>
        <w:rPr>
          <w:rFonts w:ascii="Arial" w:eastAsia="Times New Roman" w:hAnsi="Arial" w:cs="Arial"/>
          <w:color w:val="242424"/>
          <w:sz w:val="24"/>
          <w:szCs w:val="24"/>
        </w:rPr>
      </w:pPr>
      <w:r w:rsidRPr="009F7681">
        <w:rPr>
          <w:rFonts w:ascii="Arial" w:eastAsia="Times New Roman" w:hAnsi="Arial" w:cs="Arial"/>
          <w:b/>
          <w:bCs/>
          <w:color w:val="242424"/>
          <w:sz w:val="24"/>
          <w:szCs w:val="24"/>
        </w:rPr>
        <w:lastRenderedPageBreak/>
        <w:t>Theatro Municipal</w:t>
      </w:r>
      <w:r w:rsidRPr="009F7681">
        <w:rPr>
          <w:rFonts w:ascii="Arial" w:eastAsia="Times New Roman" w:hAnsi="Arial" w:cs="Arial"/>
          <w:color w:val="242424"/>
          <w:sz w:val="24"/>
          <w:szCs w:val="24"/>
        </w:rPr>
        <w:t>: A short walk from the cathedral, take in its architectural beauty and learn about its significance in São Paulo's cultural scene.</w:t>
      </w:r>
    </w:p>
    <w:p w14:paraId="38E089F5" w14:textId="77777777" w:rsidR="00B64FDE" w:rsidRPr="009F7681" w:rsidRDefault="00B64FDE" w:rsidP="00B64FDE">
      <w:pPr>
        <w:numPr>
          <w:ilvl w:val="0"/>
          <w:numId w:val="1"/>
        </w:numPr>
        <w:shd w:val="clear" w:color="auto" w:fill="FFFFFF"/>
        <w:spacing w:before="100" w:beforeAutospacing="1" w:after="100" w:afterAutospacing="1" w:line="240" w:lineRule="auto"/>
        <w:rPr>
          <w:rFonts w:ascii="Arial" w:eastAsia="Times New Roman" w:hAnsi="Arial" w:cs="Arial"/>
          <w:color w:val="242424"/>
          <w:sz w:val="24"/>
          <w:szCs w:val="24"/>
        </w:rPr>
      </w:pPr>
      <w:r w:rsidRPr="009F7681">
        <w:rPr>
          <w:rFonts w:ascii="Arial" w:eastAsia="Times New Roman" w:hAnsi="Arial" w:cs="Arial"/>
          <w:b/>
          <w:bCs/>
          <w:color w:val="242424"/>
          <w:sz w:val="24"/>
          <w:szCs w:val="24"/>
        </w:rPr>
        <w:t>Mercado Municipal</w:t>
      </w:r>
      <w:r w:rsidRPr="009F7681">
        <w:rPr>
          <w:rFonts w:ascii="Arial" w:eastAsia="Times New Roman" w:hAnsi="Arial" w:cs="Arial"/>
          <w:color w:val="242424"/>
          <w:sz w:val="24"/>
          <w:szCs w:val="24"/>
        </w:rPr>
        <w:t>: Head to this bustling market for lunch. Try the famous mortadella sandwich or a pastel de bacalhau (cod pastry) while enjoying the lively atmosphere.</w:t>
      </w:r>
    </w:p>
    <w:p w14:paraId="1919582B" w14:textId="77777777" w:rsidR="00B64FDE" w:rsidRPr="009F7681" w:rsidRDefault="00B64FDE" w:rsidP="00B64FDE">
      <w:pPr>
        <w:numPr>
          <w:ilvl w:val="0"/>
          <w:numId w:val="1"/>
        </w:numPr>
        <w:shd w:val="clear" w:color="auto" w:fill="FFFFFF"/>
        <w:spacing w:before="100" w:beforeAutospacing="1" w:after="100" w:afterAutospacing="1" w:line="240" w:lineRule="auto"/>
        <w:rPr>
          <w:rFonts w:ascii="Arial" w:eastAsia="Times New Roman" w:hAnsi="Arial" w:cs="Arial"/>
          <w:color w:val="242424"/>
          <w:sz w:val="24"/>
          <w:szCs w:val="24"/>
        </w:rPr>
      </w:pPr>
      <w:r w:rsidRPr="009F7681">
        <w:rPr>
          <w:rFonts w:ascii="Arial" w:eastAsia="Times New Roman" w:hAnsi="Arial" w:cs="Arial"/>
          <w:b/>
          <w:bCs/>
          <w:color w:val="242424"/>
          <w:sz w:val="24"/>
          <w:szCs w:val="24"/>
        </w:rPr>
        <w:t>Pinacoteca do Estado</w:t>
      </w:r>
      <w:r w:rsidRPr="009F7681">
        <w:rPr>
          <w:rFonts w:ascii="Arial" w:eastAsia="Times New Roman" w:hAnsi="Arial" w:cs="Arial"/>
          <w:color w:val="242424"/>
          <w:sz w:val="24"/>
          <w:szCs w:val="24"/>
        </w:rPr>
        <w:t xml:space="preserve">: Visit this renowned art museum, which focuses on Brazilian art from the </w:t>
      </w:r>
      <w:r w:rsidRPr="009F7681">
        <w:rPr>
          <w:rFonts w:ascii="Arial" w:hAnsi="Arial" w:cs="Arial"/>
          <w:color w:val="242424"/>
          <w:sz w:val="24"/>
          <w:szCs w:val="24"/>
          <w:shd w:val="clear" w:color="auto" w:fill="FFFFFF"/>
        </w:rPr>
        <w:t>from the 19th century onwards</w:t>
      </w:r>
      <w:r w:rsidRPr="009F7681">
        <w:rPr>
          <w:rFonts w:ascii="Arial" w:eastAsia="Times New Roman" w:hAnsi="Arial" w:cs="Arial"/>
          <w:b/>
          <w:bCs/>
          <w:color w:val="242424"/>
          <w:sz w:val="24"/>
          <w:szCs w:val="24"/>
        </w:rPr>
        <w:t>.</w:t>
      </w:r>
    </w:p>
    <w:p w14:paraId="7C582D21" w14:textId="77777777" w:rsidR="00B64FDE" w:rsidRDefault="00B64FDE" w:rsidP="00B64FDE">
      <w:pPr>
        <w:numPr>
          <w:ilvl w:val="0"/>
          <w:numId w:val="1"/>
        </w:numPr>
        <w:shd w:val="clear" w:color="auto" w:fill="FFFFFF"/>
        <w:spacing w:before="100" w:beforeAutospacing="1" w:after="100" w:afterAutospacing="1" w:line="240" w:lineRule="auto"/>
        <w:rPr>
          <w:rFonts w:ascii="Arial" w:eastAsia="Times New Roman" w:hAnsi="Arial" w:cs="Arial"/>
          <w:color w:val="242424"/>
          <w:sz w:val="24"/>
          <w:szCs w:val="24"/>
        </w:rPr>
      </w:pPr>
      <w:r w:rsidRPr="009F7681">
        <w:rPr>
          <w:rFonts w:ascii="Arial" w:eastAsia="Times New Roman" w:hAnsi="Arial" w:cs="Arial"/>
          <w:b/>
          <w:bCs/>
          <w:color w:val="242424"/>
          <w:sz w:val="24"/>
          <w:szCs w:val="24"/>
        </w:rPr>
        <w:t>Avenida Paulista</w:t>
      </w:r>
      <w:r w:rsidRPr="009F7681">
        <w:rPr>
          <w:rFonts w:ascii="Arial" w:eastAsia="Times New Roman" w:hAnsi="Arial" w:cs="Arial"/>
          <w:color w:val="242424"/>
          <w:sz w:val="24"/>
          <w:szCs w:val="24"/>
        </w:rPr>
        <w:t>: stroll this famous avenue, which is often compared to New York's Fifth Avenue. It's a great way to soak up the city's vibrant street life and see some of its modern architecture.</w:t>
      </w:r>
    </w:p>
    <w:p w14:paraId="5DC83E14" w14:textId="77777777" w:rsidR="00B64FDE" w:rsidRDefault="00B64FDE" w:rsidP="00B64FDE">
      <w:pPr>
        <w:rPr>
          <w:rFonts w:ascii="Arial" w:hAnsi="Arial" w:cs="Arial"/>
          <w:sz w:val="24"/>
          <w:szCs w:val="24"/>
        </w:rPr>
      </w:pPr>
      <w:bookmarkStart w:id="1" w:name="_Hlk187400860"/>
      <w:r w:rsidRPr="009F7681">
        <w:rPr>
          <w:rFonts w:ascii="Arial" w:hAnsi="Arial" w:cs="Arial"/>
          <w:b/>
          <w:i/>
          <w:iCs/>
          <w:sz w:val="24"/>
          <w:szCs w:val="24"/>
        </w:rPr>
        <w:t xml:space="preserve">Overnight: </w:t>
      </w:r>
      <w:hyperlink r:id="rId11" w:history="1">
        <w:r w:rsidRPr="009F7681">
          <w:rPr>
            <w:rFonts w:ascii="Arial" w:hAnsi="Arial" w:cs="Arial"/>
            <w:color w:val="0000FF"/>
            <w:sz w:val="24"/>
            <w:szCs w:val="24"/>
            <w:u w:val="single"/>
          </w:rPr>
          <w:t>Canopy by Hilton Sao Paulo Jardins Boutique Hotel</w:t>
        </w:r>
      </w:hyperlink>
    </w:p>
    <w:p w14:paraId="66025F1A" w14:textId="5EF52479" w:rsidR="00B64FDE" w:rsidRDefault="00B64FDE" w:rsidP="00B64FDE">
      <w:pPr>
        <w:rPr>
          <w:rFonts w:ascii="Arial" w:hAnsi="Arial" w:cs="Arial"/>
          <w:b/>
          <w:i/>
          <w:iCs/>
          <w:sz w:val="24"/>
          <w:szCs w:val="24"/>
        </w:rPr>
      </w:pPr>
      <w:bookmarkStart w:id="2" w:name="_Hlk187921120"/>
      <w:r w:rsidRPr="009F7681">
        <w:rPr>
          <w:rFonts w:ascii="Arial" w:hAnsi="Arial" w:cs="Arial"/>
          <w:b/>
          <w:i/>
          <w:iCs/>
          <w:sz w:val="24"/>
          <w:szCs w:val="24"/>
        </w:rPr>
        <w:t>Meals</w:t>
      </w:r>
      <w:r>
        <w:rPr>
          <w:rFonts w:ascii="Arial" w:hAnsi="Arial" w:cs="Arial"/>
          <w:b/>
          <w:i/>
          <w:iCs/>
          <w:sz w:val="24"/>
          <w:szCs w:val="24"/>
        </w:rPr>
        <w:t>: BL</w:t>
      </w:r>
      <w:r w:rsidR="00CC44DA">
        <w:rPr>
          <w:rFonts w:ascii="Arial" w:hAnsi="Arial" w:cs="Arial"/>
          <w:b/>
          <w:i/>
          <w:iCs/>
          <w:sz w:val="24"/>
          <w:szCs w:val="24"/>
        </w:rPr>
        <w:t>D</w:t>
      </w:r>
    </w:p>
    <w:p w14:paraId="73635FBC" w14:textId="77777777" w:rsidR="00CB4E8F" w:rsidRDefault="00CB4E8F" w:rsidP="00B64FDE">
      <w:pPr>
        <w:rPr>
          <w:rFonts w:ascii="Arial" w:hAnsi="Arial" w:cs="Arial"/>
          <w:b/>
          <w:i/>
          <w:iCs/>
          <w:sz w:val="24"/>
          <w:szCs w:val="24"/>
        </w:rPr>
      </w:pPr>
    </w:p>
    <w:p w14:paraId="013A0F4B" w14:textId="70AA48A5" w:rsidR="00AF2B12" w:rsidRDefault="00AF2B12" w:rsidP="00AF2B12">
      <w:pPr>
        <w:tabs>
          <w:tab w:val="left" w:pos="2268"/>
        </w:tabs>
        <w:autoSpaceDE w:val="0"/>
        <w:autoSpaceDN w:val="0"/>
        <w:adjustRightInd w:val="0"/>
        <w:rPr>
          <w:rFonts w:ascii="Arial" w:hAnsi="Arial" w:cs="Arial"/>
          <w:b/>
          <w:bCs/>
          <w:color w:val="000000"/>
          <w:sz w:val="24"/>
          <w:szCs w:val="24"/>
        </w:rPr>
      </w:pPr>
      <w:r w:rsidRPr="009F7681">
        <w:rPr>
          <w:rFonts w:ascii="Arial" w:hAnsi="Arial" w:cs="Arial"/>
          <w:b/>
          <w:bCs/>
          <w:color w:val="000000"/>
          <w:sz w:val="24"/>
          <w:szCs w:val="24"/>
        </w:rPr>
        <w:t>Day</w:t>
      </w:r>
      <w:r w:rsidRPr="009F7681">
        <w:rPr>
          <w:rFonts w:ascii="Arial" w:hAnsi="Arial" w:cs="Arial"/>
          <w:b/>
          <w:color w:val="000000"/>
          <w:sz w:val="24"/>
          <w:szCs w:val="24"/>
        </w:rPr>
        <w:t xml:space="preserve"> 3 (</w:t>
      </w:r>
      <w:r w:rsidRPr="009F7681">
        <w:rPr>
          <w:rFonts w:ascii="Arial" w:hAnsi="Arial" w:cs="Arial"/>
          <w:b/>
          <w:bCs/>
          <w:color w:val="000000"/>
          <w:sz w:val="24"/>
          <w:szCs w:val="24"/>
        </w:rPr>
        <w:t xml:space="preserve">Monday) </w:t>
      </w:r>
      <w:r>
        <w:rPr>
          <w:rFonts w:ascii="Arial" w:hAnsi="Arial" w:cs="Arial"/>
          <w:b/>
          <w:bCs/>
          <w:color w:val="000000"/>
          <w:sz w:val="24"/>
          <w:szCs w:val="24"/>
        </w:rPr>
        <w:t>October 27, 2025</w:t>
      </w:r>
      <w:r w:rsidRPr="009F7681">
        <w:rPr>
          <w:rFonts w:ascii="Arial" w:hAnsi="Arial" w:cs="Arial"/>
          <w:b/>
          <w:color w:val="000000"/>
          <w:sz w:val="24"/>
          <w:szCs w:val="24"/>
        </w:rPr>
        <w:t xml:space="preserve"> </w:t>
      </w:r>
      <w:r w:rsidRPr="009F7681">
        <w:rPr>
          <w:rFonts w:ascii="Arial" w:hAnsi="Arial" w:cs="Arial"/>
          <w:b/>
          <w:bCs/>
          <w:color w:val="000000"/>
          <w:sz w:val="24"/>
          <w:szCs w:val="24"/>
        </w:rPr>
        <w:tab/>
      </w:r>
      <w:r w:rsidRPr="009F7681">
        <w:rPr>
          <w:rFonts w:ascii="Arial" w:hAnsi="Arial" w:cs="Arial"/>
          <w:b/>
          <w:bCs/>
          <w:color w:val="000000"/>
          <w:sz w:val="24"/>
          <w:szCs w:val="24"/>
        </w:rPr>
        <w:tab/>
      </w:r>
      <w:r w:rsidR="00B074F6" w:rsidRPr="00B074F6">
        <w:rPr>
          <w:rFonts w:ascii="Arial" w:hAnsi="Arial" w:cs="Arial"/>
          <w:b/>
          <w:bCs/>
          <w:color w:val="000000"/>
          <w:sz w:val="24"/>
          <w:szCs w:val="24"/>
        </w:rPr>
        <w:t>São</w:t>
      </w:r>
      <w:r w:rsidRPr="009F7681">
        <w:rPr>
          <w:rFonts w:ascii="Arial" w:hAnsi="Arial" w:cs="Arial"/>
          <w:b/>
          <w:bCs/>
          <w:color w:val="000000"/>
          <w:sz w:val="24"/>
          <w:szCs w:val="24"/>
        </w:rPr>
        <w:t xml:space="preserve"> Paulo: Professional</w:t>
      </w:r>
    </w:p>
    <w:p w14:paraId="4E54C91A" w14:textId="0F2CFD78" w:rsidR="00C56379" w:rsidRDefault="00C56379" w:rsidP="00AF2B12">
      <w:pPr>
        <w:tabs>
          <w:tab w:val="left" w:pos="2268"/>
        </w:tabs>
        <w:autoSpaceDE w:val="0"/>
        <w:autoSpaceDN w:val="0"/>
        <w:adjustRightInd w:val="0"/>
        <w:rPr>
          <w:rFonts w:ascii="Arial" w:hAnsi="Arial" w:cs="Arial"/>
          <w:color w:val="000000"/>
          <w:sz w:val="24"/>
          <w:szCs w:val="24"/>
        </w:rPr>
      </w:pPr>
      <w:r w:rsidRPr="00C56379">
        <w:rPr>
          <w:rFonts w:ascii="Arial" w:hAnsi="Arial" w:cs="Arial"/>
          <w:color w:val="000000"/>
          <w:sz w:val="24"/>
          <w:szCs w:val="24"/>
        </w:rPr>
        <w:t>Begin the day with an overview of</w:t>
      </w:r>
      <w:r w:rsidR="00C874E1">
        <w:rPr>
          <w:rFonts w:ascii="Arial" w:hAnsi="Arial" w:cs="Arial"/>
          <w:color w:val="000000"/>
          <w:sz w:val="24"/>
          <w:szCs w:val="24"/>
        </w:rPr>
        <w:t xml:space="preserve"> K12 school curriculum</w:t>
      </w:r>
      <w:r w:rsidR="004B03C1">
        <w:rPr>
          <w:rFonts w:ascii="Arial" w:hAnsi="Arial" w:cs="Arial"/>
          <w:color w:val="000000"/>
          <w:sz w:val="24"/>
          <w:szCs w:val="24"/>
        </w:rPr>
        <w:t xml:space="preserve"> and</w:t>
      </w:r>
      <w:r w:rsidRPr="00C56379">
        <w:rPr>
          <w:rFonts w:ascii="Arial" w:hAnsi="Arial" w:cs="Arial"/>
          <w:color w:val="000000"/>
          <w:sz w:val="24"/>
          <w:szCs w:val="24"/>
        </w:rPr>
        <w:t xml:space="preserve"> </w:t>
      </w:r>
      <w:r w:rsidR="00C874E1">
        <w:rPr>
          <w:rFonts w:ascii="Arial" w:hAnsi="Arial" w:cs="Arial"/>
          <w:color w:val="000000"/>
          <w:sz w:val="24"/>
          <w:szCs w:val="24"/>
        </w:rPr>
        <w:t xml:space="preserve">literacy development </w:t>
      </w:r>
      <w:r w:rsidR="00BA7A6F">
        <w:rPr>
          <w:rFonts w:ascii="Arial" w:hAnsi="Arial" w:cs="Arial"/>
          <w:color w:val="000000"/>
          <w:sz w:val="24"/>
          <w:szCs w:val="24"/>
        </w:rPr>
        <w:t xml:space="preserve">by the </w:t>
      </w:r>
      <w:r w:rsidR="00B074F6" w:rsidRPr="00B074F6">
        <w:rPr>
          <w:rFonts w:ascii="Arial" w:hAnsi="Arial" w:cs="Arial"/>
          <w:b/>
          <w:bCs/>
          <w:color w:val="000000"/>
          <w:sz w:val="24"/>
          <w:szCs w:val="24"/>
        </w:rPr>
        <w:t xml:space="preserve">São </w:t>
      </w:r>
      <w:r w:rsidR="00BA7A6F" w:rsidRPr="00B074F6">
        <w:rPr>
          <w:rFonts w:ascii="Arial" w:hAnsi="Arial" w:cs="Arial"/>
          <w:b/>
          <w:bCs/>
          <w:color w:val="000000"/>
          <w:sz w:val="24"/>
          <w:szCs w:val="24"/>
        </w:rPr>
        <w:t>Paulo Municipal Department of Education</w:t>
      </w:r>
      <w:r w:rsidR="00BA7A6F">
        <w:rPr>
          <w:rFonts w:ascii="Arial" w:hAnsi="Arial" w:cs="Arial"/>
          <w:color w:val="000000"/>
          <w:sz w:val="24"/>
          <w:szCs w:val="24"/>
        </w:rPr>
        <w:t xml:space="preserve">. </w:t>
      </w:r>
      <w:r w:rsidR="00057ED8">
        <w:rPr>
          <w:rFonts w:ascii="Arial" w:hAnsi="Arial" w:cs="Arial"/>
          <w:color w:val="000000"/>
          <w:sz w:val="24"/>
          <w:szCs w:val="24"/>
        </w:rPr>
        <w:t>Representatives will discuss key policies, initiatives to improve literacy, and collaborations with schools and NGOs to expand reading access.</w:t>
      </w:r>
    </w:p>
    <w:p w14:paraId="5E4FA016" w14:textId="3B23CFC6" w:rsidR="00057ED8" w:rsidRDefault="00B074F6" w:rsidP="00AF2B12">
      <w:pPr>
        <w:tabs>
          <w:tab w:val="left" w:pos="2268"/>
        </w:tabs>
        <w:autoSpaceDE w:val="0"/>
        <w:autoSpaceDN w:val="0"/>
        <w:adjustRightInd w:val="0"/>
        <w:rPr>
          <w:rFonts w:ascii="Arial" w:hAnsi="Arial" w:cs="Arial"/>
          <w:color w:val="000000"/>
          <w:sz w:val="24"/>
          <w:szCs w:val="24"/>
        </w:rPr>
      </w:pPr>
      <w:r>
        <w:rPr>
          <w:rFonts w:ascii="Arial" w:hAnsi="Arial" w:cs="Arial"/>
          <w:color w:val="000000"/>
          <w:sz w:val="24"/>
          <w:szCs w:val="24"/>
        </w:rPr>
        <w:t xml:space="preserve">Following this, meet with </w:t>
      </w:r>
      <w:r w:rsidR="007B4CB3">
        <w:rPr>
          <w:rFonts w:ascii="Arial" w:hAnsi="Arial" w:cs="Arial"/>
          <w:color w:val="000000"/>
          <w:sz w:val="24"/>
          <w:szCs w:val="24"/>
        </w:rPr>
        <w:t xml:space="preserve">the </w:t>
      </w:r>
      <w:r w:rsidR="00A7576E" w:rsidRPr="000E22D7">
        <w:rPr>
          <w:rFonts w:ascii="Arial" w:hAnsi="Arial" w:cs="Arial"/>
          <w:b/>
          <w:bCs/>
          <w:color w:val="000000"/>
          <w:sz w:val="24"/>
          <w:szCs w:val="24"/>
        </w:rPr>
        <w:t>Palavra Aberta</w:t>
      </w:r>
      <w:r w:rsidR="007B4CB3" w:rsidRPr="000E22D7">
        <w:rPr>
          <w:rFonts w:ascii="Arial" w:hAnsi="Arial" w:cs="Arial"/>
          <w:b/>
          <w:bCs/>
          <w:color w:val="000000"/>
          <w:sz w:val="24"/>
          <w:szCs w:val="24"/>
        </w:rPr>
        <w:t xml:space="preserve"> Institut</w:t>
      </w:r>
      <w:r w:rsidR="000E22D7" w:rsidRPr="000E22D7">
        <w:rPr>
          <w:rFonts w:ascii="Arial" w:hAnsi="Arial" w:cs="Arial"/>
          <w:b/>
          <w:bCs/>
          <w:color w:val="000000"/>
          <w:sz w:val="24"/>
          <w:szCs w:val="24"/>
        </w:rPr>
        <w:t>e</w:t>
      </w:r>
      <w:r w:rsidR="007B4CB3">
        <w:rPr>
          <w:rFonts w:ascii="Arial" w:hAnsi="Arial" w:cs="Arial"/>
          <w:color w:val="000000"/>
          <w:sz w:val="24"/>
          <w:szCs w:val="24"/>
        </w:rPr>
        <w:t xml:space="preserve"> </w:t>
      </w:r>
      <w:r w:rsidR="000E22D7" w:rsidRPr="000E22D7">
        <w:rPr>
          <w:rFonts w:ascii="Arial" w:hAnsi="Arial" w:cs="Arial"/>
          <w:color w:val="000000"/>
          <w:sz w:val="24"/>
          <w:szCs w:val="24"/>
        </w:rPr>
        <w:t>to examine the impact of book censorship on education, the political and ideological forces behind it, and advocacy efforts to protect access to diverse literature.</w:t>
      </w:r>
    </w:p>
    <w:p w14:paraId="55D6D5CB" w14:textId="6FCC1FD0" w:rsidR="00870D4B" w:rsidRDefault="0008285C" w:rsidP="00AF2B12">
      <w:pPr>
        <w:tabs>
          <w:tab w:val="left" w:pos="2268"/>
        </w:tabs>
        <w:autoSpaceDE w:val="0"/>
        <w:autoSpaceDN w:val="0"/>
        <w:adjustRightInd w:val="0"/>
        <w:rPr>
          <w:rFonts w:ascii="Arial" w:hAnsi="Arial" w:cs="Arial"/>
          <w:color w:val="000000"/>
          <w:sz w:val="24"/>
          <w:szCs w:val="24"/>
        </w:rPr>
      </w:pPr>
      <w:r>
        <w:rPr>
          <w:rFonts w:ascii="Arial" w:hAnsi="Arial" w:cs="Arial"/>
          <w:color w:val="000000"/>
          <w:sz w:val="24"/>
          <w:szCs w:val="24"/>
        </w:rPr>
        <w:t xml:space="preserve">After lunch, visit </w:t>
      </w:r>
      <w:r w:rsidRPr="0008285C">
        <w:rPr>
          <w:rFonts w:ascii="Arial" w:hAnsi="Arial" w:cs="Arial"/>
          <w:b/>
          <w:bCs/>
          <w:color w:val="000000"/>
          <w:sz w:val="24"/>
          <w:szCs w:val="24"/>
        </w:rPr>
        <w:t>Pró-Saber São Paulo</w:t>
      </w:r>
      <w:r w:rsidRPr="0008285C">
        <w:rPr>
          <w:rFonts w:ascii="Arial" w:hAnsi="Arial" w:cs="Arial"/>
          <w:color w:val="000000"/>
          <w:sz w:val="24"/>
          <w:szCs w:val="24"/>
        </w:rPr>
        <w:t>,</w:t>
      </w:r>
      <w:r>
        <w:rPr>
          <w:rFonts w:ascii="Arial" w:hAnsi="Arial" w:cs="Arial"/>
          <w:color w:val="000000"/>
          <w:sz w:val="24"/>
          <w:szCs w:val="24"/>
        </w:rPr>
        <w:t xml:space="preserve"> a school that integrates literacy and play-based learning for </w:t>
      </w:r>
      <w:r w:rsidR="000A7CFB">
        <w:rPr>
          <w:rFonts w:ascii="Arial" w:hAnsi="Arial" w:cs="Arial"/>
          <w:color w:val="000000"/>
          <w:sz w:val="24"/>
          <w:szCs w:val="24"/>
        </w:rPr>
        <w:t xml:space="preserve">children. Engage with educators in </w:t>
      </w:r>
      <w:r w:rsidR="00870D4B" w:rsidRPr="00870D4B">
        <w:rPr>
          <w:rFonts w:ascii="Arial" w:hAnsi="Arial" w:cs="Arial"/>
          <w:color w:val="000000"/>
          <w:sz w:val="24"/>
          <w:szCs w:val="24"/>
        </w:rPr>
        <w:t>their community-driven literacy programs, observe classroom activities, and discuss how interactive learning environments support reading development.</w:t>
      </w:r>
    </w:p>
    <w:p w14:paraId="27B5A7C0" w14:textId="603E1BFC" w:rsidR="004035ED" w:rsidRPr="00E76F9D" w:rsidRDefault="004035ED" w:rsidP="004035ED">
      <w:pPr>
        <w:pBdr>
          <w:top w:val="nil"/>
          <w:left w:val="nil"/>
          <w:bottom w:val="nil"/>
          <w:right w:val="nil"/>
          <w:between w:val="nil"/>
        </w:pBdr>
        <w:rPr>
          <w:rFonts w:ascii="Arial" w:eastAsia="Times New Roman" w:hAnsi="Arial" w:cs="Arial"/>
          <w:color w:val="242424"/>
          <w:sz w:val="24"/>
          <w:szCs w:val="24"/>
        </w:rPr>
      </w:pPr>
      <w:r w:rsidRPr="0018069B">
        <w:rPr>
          <w:rFonts w:ascii="Arial" w:eastAsia="Times New Roman" w:hAnsi="Arial" w:cs="Arial"/>
          <w:color w:val="242424"/>
          <w:sz w:val="24"/>
          <w:szCs w:val="24"/>
        </w:rPr>
        <w:t>In the evening, delegates will have time to explore São Paulo at their own pace. The Delegation Manager will provide recommendations for dining and cultural experiences.</w:t>
      </w:r>
    </w:p>
    <w:p w14:paraId="7EF14437" w14:textId="77777777" w:rsidR="004035ED" w:rsidRDefault="004035ED" w:rsidP="004035ED">
      <w:pPr>
        <w:rPr>
          <w:rFonts w:ascii="Arial" w:hAnsi="Arial" w:cs="Arial"/>
          <w:sz w:val="24"/>
          <w:szCs w:val="24"/>
        </w:rPr>
      </w:pPr>
      <w:bookmarkStart w:id="3" w:name="_Hlk187400873"/>
      <w:r w:rsidRPr="009F7681">
        <w:rPr>
          <w:rFonts w:ascii="Arial" w:hAnsi="Arial" w:cs="Arial"/>
          <w:b/>
          <w:i/>
          <w:iCs/>
          <w:sz w:val="24"/>
          <w:szCs w:val="24"/>
        </w:rPr>
        <w:t xml:space="preserve">Overnight: </w:t>
      </w:r>
      <w:hyperlink r:id="rId12" w:history="1">
        <w:r w:rsidRPr="009F7681">
          <w:rPr>
            <w:rFonts w:ascii="Arial" w:hAnsi="Arial" w:cs="Arial"/>
            <w:color w:val="0000FF"/>
            <w:sz w:val="24"/>
            <w:szCs w:val="24"/>
            <w:u w:val="single"/>
          </w:rPr>
          <w:t>Canopy by Hilton Sao Paulo Jardins Boutique Hotel</w:t>
        </w:r>
      </w:hyperlink>
    </w:p>
    <w:p w14:paraId="61983C9C" w14:textId="27D41D87" w:rsidR="000141EF" w:rsidRPr="00E9421F" w:rsidRDefault="004035ED" w:rsidP="00E9421F">
      <w:pPr>
        <w:rPr>
          <w:rFonts w:ascii="Arial" w:hAnsi="Arial" w:cs="Arial"/>
          <w:b/>
          <w:i/>
          <w:iCs/>
          <w:sz w:val="24"/>
          <w:szCs w:val="24"/>
        </w:rPr>
      </w:pPr>
      <w:r w:rsidRPr="009F7681">
        <w:rPr>
          <w:rFonts w:ascii="Arial" w:hAnsi="Arial" w:cs="Arial"/>
          <w:b/>
          <w:i/>
          <w:iCs/>
          <w:sz w:val="24"/>
          <w:szCs w:val="24"/>
        </w:rPr>
        <w:t>Meals</w:t>
      </w:r>
      <w:r>
        <w:rPr>
          <w:rFonts w:ascii="Arial" w:hAnsi="Arial" w:cs="Arial"/>
          <w:b/>
          <w:i/>
          <w:iCs/>
          <w:sz w:val="24"/>
          <w:szCs w:val="24"/>
        </w:rPr>
        <w:t>: BL</w:t>
      </w:r>
      <w:bookmarkEnd w:id="3"/>
    </w:p>
    <w:p w14:paraId="55E97516" w14:textId="4BD79E8F" w:rsidR="005943A8" w:rsidRPr="005943A8" w:rsidRDefault="005943A8" w:rsidP="005943A8">
      <w:pPr>
        <w:tabs>
          <w:tab w:val="left" w:pos="2268"/>
        </w:tabs>
        <w:autoSpaceDE w:val="0"/>
        <w:autoSpaceDN w:val="0"/>
        <w:adjustRightInd w:val="0"/>
        <w:rPr>
          <w:rFonts w:ascii="Arial" w:hAnsi="Arial" w:cs="Arial"/>
          <w:b/>
          <w:bCs/>
          <w:color w:val="000000"/>
          <w:sz w:val="24"/>
          <w:szCs w:val="24"/>
        </w:rPr>
      </w:pPr>
      <w:r w:rsidRPr="005943A8">
        <w:rPr>
          <w:rFonts w:ascii="Arial" w:hAnsi="Arial" w:cs="Arial"/>
          <w:b/>
          <w:bCs/>
          <w:color w:val="000000"/>
          <w:sz w:val="24"/>
          <w:szCs w:val="24"/>
        </w:rPr>
        <w:t xml:space="preserve">Day </w:t>
      </w:r>
      <w:r>
        <w:rPr>
          <w:rFonts w:ascii="Arial" w:hAnsi="Arial" w:cs="Arial"/>
          <w:b/>
          <w:bCs/>
          <w:color w:val="000000"/>
          <w:sz w:val="24"/>
          <w:szCs w:val="24"/>
        </w:rPr>
        <w:t xml:space="preserve">4 </w:t>
      </w:r>
      <w:r w:rsidRPr="005943A8">
        <w:rPr>
          <w:rFonts w:ascii="Arial" w:hAnsi="Arial" w:cs="Arial"/>
          <w:b/>
          <w:bCs/>
          <w:color w:val="000000"/>
          <w:sz w:val="24"/>
          <w:szCs w:val="24"/>
        </w:rPr>
        <w:t>(Tuesday)</w:t>
      </w:r>
      <w:r>
        <w:rPr>
          <w:rFonts w:ascii="Arial" w:hAnsi="Arial" w:cs="Arial"/>
          <w:b/>
          <w:bCs/>
          <w:color w:val="000000"/>
          <w:sz w:val="24"/>
          <w:szCs w:val="24"/>
        </w:rPr>
        <w:t xml:space="preserve"> October 28, 2025</w:t>
      </w:r>
      <w:r w:rsidRPr="005943A8">
        <w:rPr>
          <w:rFonts w:ascii="Arial" w:hAnsi="Arial" w:cs="Arial"/>
          <w:b/>
          <w:bCs/>
          <w:color w:val="000000"/>
          <w:sz w:val="24"/>
          <w:szCs w:val="24"/>
        </w:rPr>
        <w:t xml:space="preserve"> </w:t>
      </w:r>
      <w:r w:rsidRPr="005943A8">
        <w:rPr>
          <w:rFonts w:ascii="Arial" w:hAnsi="Arial" w:cs="Arial"/>
          <w:b/>
          <w:bCs/>
          <w:color w:val="000000"/>
          <w:sz w:val="24"/>
          <w:szCs w:val="24"/>
        </w:rPr>
        <w:tab/>
      </w:r>
      <w:r>
        <w:rPr>
          <w:rFonts w:ascii="Arial" w:hAnsi="Arial" w:cs="Arial"/>
          <w:b/>
          <w:bCs/>
          <w:color w:val="000000"/>
          <w:sz w:val="24"/>
          <w:szCs w:val="24"/>
        </w:rPr>
        <w:t>Campinas, 60</w:t>
      </w:r>
      <w:r w:rsidRPr="005943A8">
        <w:rPr>
          <w:rFonts w:ascii="Arial" w:hAnsi="Arial" w:cs="Arial"/>
          <w:b/>
          <w:bCs/>
          <w:color w:val="000000"/>
          <w:sz w:val="24"/>
          <w:szCs w:val="24"/>
        </w:rPr>
        <w:t xml:space="preserve"> miles outside of Sao Paulo</w:t>
      </w:r>
      <w:r w:rsidR="000507D6">
        <w:rPr>
          <w:rFonts w:ascii="Arial" w:hAnsi="Arial" w:cs="Arial"/>
          <w:b/>
          <w:bCs/>
          <w:color w:val="000000"/>
          <w:sz w:val="24"/>
          <w:szCs w:val="24"/>
        </w:rPr>
        <w:t>: Professional</w:t>
      </w:r>
    </w:p>
    <w:p w14:paraId="4DB6724B" w14:textId="3FB9B3CD" w:rsidR="00D65BBC" w:rsidRDefault="005943A8" w:rsidP="005943A8">
      <w:pPr>
        <w:tabs>
          <w:tab w:val="left" w:pos="2268"/>
        </w:tabs>
        <w:autoSpaceDE w:val="0"/>
        <w:autoSpaceDN w:val="0"/>
        <w:adjustRightInd w:val="0"/>
        <w:rPr>
          <w:rFonts w:ascii="Arial" w:hAnsi="Arial" w:cs="Arial"/>
          <w:color w:val="000000"/>
          <w:sz w:val="24"/>
          <w:szCs w:val="24"/>
        </w:rPr>
      </w:pPr>
      <w:r w:rsidRPr="005943A8">
        <w:rPr>
          <w:rFonts w:ascii="Arial" w:hAnsi="Arial" w:cs="Arial"/>
          <w:color w:val="000000"/>
          <w:sz w:val="24"/>
          <w:szCs w:val="24"/>
        </w:rPr>
        <w:t>Travel to</w:t>
      </w:r>
      <w:r>
        <w:rPr>
          <w:rFonts w:ascii="Arial" w:hAnsi="Arial" w:cs="Arial"/>
          <w:color w:val="000000"/>
          <w:sz w:val="24"/>
          <w:szCs w:val="24"/>
        </w:rPr>
        <w:t xml:space="preserve"> Campinas,</w:t>
      </w:r>
      <w:r w:rsidRPr="005943A8">
        <w:rPr>
          <w:rFonts w:ascii="Arial" w:hAnsi="Arial" w:cs="Arial"/>
          <w:color w:val="000000"/>
          <w:sz w:val="24"/>
          <w:szCs w:val="24"/>
        </w:rPr>
        <w:t xml:space="preserve"> a community outside of </w:t>
      </w:r>
      <w:r w:rsidR="006D726C" w:rsidRPr="006D726C">
        <w:rPr>
          <w:rFonts w:ascii="Arial" w:hAnsi="Arial" w:cs="Arial"/>
          <w:color w:val="000000"/>
          <w:sz w:val="24"/>
          <w:szCs w:val="24"/>
        </w:rPr>
        <w:t>São</w:t>
      </w:r>
      <w:r w:rsidR="006D726C" w:rsidRPr="009F7681">
        <w:rPr>
          <w:rFonts w:ascii="Arial" w:hAnsi="Arial" w:cs="Arial"/>
          <w:b/>
          <w:bCs/>
          <w:color w:val="000000"/>
          <w:sz w:val="24"/>
          <w:szCs w:val="24"/>
        </w:rPr>
        <w:t xml:space="preserve"> </w:t>
      </w:r>
      <w:r w:rsidRPr="005943A8">
        <w:rPr>
          <w:rFonts w:ascii="Arial" w:hAnsi="Arial" w:cs="Arial"/>
          <w:color w:val="000000"/>
          <w:sz w:val="24"/>
          <w:szCs w:val="24"/>
        </w:rPr>
        <w:t>Paulo, approximately</w:t>
      </w:r>
      <w:r w:rsidR="00D811B7">
        <w:rPr>
          <w:rFonts w:ascii="Arial" w:hAnsi="Arial" w:cs="Arial"/>
          <w:color w:val="000000"/>
          <w:sz w:val="24"/>
          <w:szCs w:val="24"/>
        </w:rPr>
        <w:t xml:space="preserve"> 90 minutes</w:t>
      </w:r>
      <w:r w:rsidRPr="005943A8">
        <w:rPr>
          <w:rFonts w:ascii="Arial" w:hAnsi="Arial" w:cs="Arial"/>
          <w:color w:val="000000"/>
          <w:sz w:val="24"/>
          <w:szCs w:val="24"/>
        </w:rPr>
        <w:t>.</w:t>
      </w:r>
    </w:p>
    <w:p w14:paraId="4005BDD0" w14:textId="080B327C" w:rsidR="00FD61C0" w:rsidRPr="00D65BBC" w:rsidRDefault="00D65BBC" w:rsidP="00D65BBC">
      <w:pPr>
        <w:tabs>
          <w:tab w:val="left" w:pos="2268"/>
        </w:tabs>
        <w:autoSpaceDE w:val="0"/>
        <w:autoSpaceDN w:val="0"/>
        <w:adjustRightInd w:val="0"/>
        <w:rPr>
          <w:rFonts w:ascii="Arial" w:hAnsi="Arial" w:cs="Arial"/>
          <w:color w:val="000000"/>
          <w:sz w:val="24"/>
          <w:szCs w:val="24"/>
        </w:rPr>
      </w:pPr>
      <w:r w:rsidRPr="00D65BBC">
        <w:rPr>
          <w:rFonts w:ascii="Arial" w:hAnsi="Arial" w:cs="Arial"/>
          <w:color w:val="000000"/>
          <w:sz w:val="24"/>
          <w:szCs w:val="24"/>
        </w:rPr>
        <w:t xml:space="preserve">Begin with a visit to the </w:t>
      </w:r>
      <w:r w:rsidR="002B2A1D" w:rsidRPr="002B2A1D">
        <w:rPr>
          <w:rFonts w:ascii="Arial" w:hAnsi="Arial" w:cs="Arial"/>
          <w:b/>
          <w:bCs/>
          <w:color w:val="000000"/>
          <w:sz w:val="24"/>
          <w:szCs w:val="24"/>
          <w:lang w:val="en"/>
        </w:rPr>
        <w:t>Brazilian Reading Associatio</w:t>
      </w:r>
      <w:r w:rsidR="002B2A1D">
        <w:rPr>
          <w:rFonts w:ascii="Arial" w:hAnsi="Arial" w:cs="Arial"/>
          <w:b/>
          <w:bCs/>
          <w:color w:val="000000"/>
          <w:sz w:val="24"/>
          <w:szCs w:val="24"/>
          <w:lang w:val="en"/>
        </w:rPr>
        <w:t>n</w:t>
      </w:r>
      <w:r w:rsidR="002B2A1D">
        <w:rPr>
          <w:rFonts w:ascii="Arial" w:hAnsi="Arial" w:cs="Arial"/>
          <w:color w:val="000000"/>
          <w:sz w:val="24"/>
          <w:szCs w:val="24"/>
        </w:rPr>
        <w:t xml:space="preserve"> </w:t>
      </w:r>
      <w:r w:rsidR="00D341E0">
        <w:rPr>
          <w:rFonts w:ascii="Arial" w:hAnsi="Arial" w:cs="Arial"/>
          <w:color w:val="000000"/>
          <w:sz w:val="24"/>
          <w:szCs w:val="24"/>
        </w:rPr>
        <w:t>(</w:t>
      </w:r>
      <w:r w:rsidRPr="00D65BBC">
        <w:rPr>
          <w:rFonts w:ascii="Arial" w:hAnsi="Arial" w:cs="Arial"/>
          <w:color w:val="000000"/>
          <w:sz w:val="24"/>
          <w:szCs w:val="24"/>
        </w:rPr>
        <w:t>Associação de Leitura do Brasil</w:t>
      </w:r>
      <w:r w:rsidR="00072A45">
        <w:rPr>
          <w:rFonts w:ascii="Arial" w:hAnsi="Arial" w:cs="Arial"/>
          <w:color w:val="000000"/>
          <w:sz w:val="24"/>
          <w:szCs w:val="24"/>
        </w:rPr>
        <w:t>, ALB</w:t>
      </w:r>
      <w:r w:rsidRPr="00D65BBC">
        <w:rPr>
          <w:rFonts w:ascii="Arial" w:hAnsi="Arial" w:cs="Arial"/>
          <w:color w:val="000000"/>
          <w:sz w:val="24"/>
          <w:szCs w:val="24"/>
        </w:rPr>
        <w:t>), headquartered at</w:t>
      </w:r>
      <w:r w:rsidR="00F6091A">
        <w:rPr>
          <w:rFonts w:ascii="Arial" w:hAnsi="Arial" w:cs="Arial"/>
          <w:color w:val="000000"/>
          <w:sz w:val="24"/>
          <w:szCs w:val="24"/>
        </w:rPr>
        <w:t xml:space="preserve"> </w:t>
      </w:r>
      <w:r w:rsidR="005E109F" w:rsidRPr="003C7107">
        <w:rPr>
          <w:rFonts w:ascii="Arial" w:hAnsi="Arial" w:cs="Arial"/>
          <w:b/>
          <w:bCs/>
          <w:color w:val="000000"/>
          <w:sz w:val="24"/>
          <w:szCs w:val="24"/>
        </w:rPr>
        <w:t xml:space="preserve">The State University of Campinas </w:t>
      </w:r>
      <w:r w:rsidR="005E109F" w:rsidRPr="005A72D2">
        <w:rPr>
          <w:rFonts w:ascii="Arial" w:hAnsi="Arial" w:cs="Arial"/>
          <w:color w:val="000000"/>
          <w:sz w:val="24"/>
          <w:szCs w:val="24"/>
        </w:rPr>
        <w:t>(Universidade Estadual de Campinas</w:t>
      </w:r>
      <w:r w:rsidR="005E109F">
        <w:rPr>
          <w:rFonts w:ascii="Arial" w:hAnsi="Arial" w:cs="Arial"/>
          <w:color w:val="000000"/>
          <w:sz w:val="24"/>
          <w:szCs w:val="24"/>
        </w:rPr>
        <w:t xml:space="preserve"> – Unicamp)</w:t>
      </w:r>
      <w:r w:rsidR="006F668B">
        <w:rPr>
          <w:rFonts w:ascii="Arial" w:hAnsi="Arial" w:cs="Arial"/>
          <w:color w:val="000000"/>
          <w:sz w:val="24"/>
          <w:szCs w:val="24"/>
        </w:rPr>
        <w:t xml:space="preserve">. </w:t>
      </w:r>
      <w:r w:rsidRPr="00D65BBC">
        <w:rPr>
          <w:rFonts w:ascii="Arial" w:hAnsi="Arial" w:cs="Arial"/>
          <w:color w:val="000000"/>
          <w:sz w:val="24"/>
          <w:szCs w:val="24"/>
        </w:rPr>
        <w:t xml:space="preserve">Engage in discussions with ALB representatives </w:t>
      </w:r>
      <w:r w:rsidRPr="00D65BBC">
        <w:rPr>
          <w:rFonts w:ascii="Arial" w:hAnsi="Arial" w:cs="Arial"/>
          <w:color w:val="000000"/>
          <w:sz w:val="24"/>
          <w:szCs w:val="24"/>
        </w:rPr>
        <w:lastRenderedPageBreak/>
        <w:t xml:space="preserve">about their ongoing research and initiatives aimed at </w:t>
      </w:r>
      <w:r w:rsidR="006F668B">
        <w:rPr>
          <w:rFonts w:ascii="Arial" w:hAnsi="Arial" w:cs="Arial"/>
          <w:color w:val="000000"/>
          <w:sz w:val="24"/>
          <w:szCs w:val="24"/>
        </w:rPr>
        <w:t xml:space="preserve">removing </w:t>
      </w:r>
      <w:r w:rsidR="00FD61C0" w:rsidRPr="00FD61C0">
        <w:rPr>
          <w:rFonts w:ascii="Arial" w:hAnsi="Arial" w:cs="Arial"/>
          <w:color w:val="000000"/>
          <w:sz w:val="24"/>
          <w:szCs w:val="24"/>
        </w:rPr>
        <w:t xml:space="preserve">barriers to literacy and cultural access </w:t>
      </w:r>
      <w:r w:rsidR="006F668B">
        <w:rPr>
          <w:rFonts w:ascii="Arial" w:hAnsi="Arial" w:cs="Arial"/>
          <w:color w:val="000000"/>
          <w:sz w:val="24"/>
          <w:szCs w:val="24"/>
        </w:rPr>
        <w:t xml:space="preserve">across communities </w:t>
      </w:r>
      <w:r w:rsidR="00FD61C0" w:rsidRPr="00FD61C0">
        <w:rPr>
          <w:rFonts w:ascii="Arial" w:hAnsi="Arial" w:cs="Arial"/>
          <w:color w:val="000000"/>
          <w:sz w:val="24"/>
          <w:szCs w:val="24"/>
        </w:rPr>
        <w:t>in Brazil</w:t>
      </w:r>
      <w:r w:rsidR="006F668B">
        <w:rPr>
          <w:rFonts w:ascii="Arial" w:hAnsi="Arial" w:cs="Arial"/>
          <w:color w:val="000000"/>
          <w:sz w:val="24"/>
          <w:szCs w:val="24"/>
        </w:rPr>
        <w:t>.</w:t>
      </w:r>
    </w:p>
    <w:p w14:paraId="2B3348D8" w14:textId="5DF0D568" w:rsidR="005C138E" w:rsidRPr="00D65BBC" w:rsidRDefault="00BC5206" w:rsidP="00D65BBC">
      <w:pPr>
        <w:tabs>
          <w:tab w:val="left" w:pos="2268"/>
        </w:tabs>
        <w:autoSpaceDE w:val="0"/>
        <w:autoSpaceDN w:val="0"/>
        <w:adjustRightInd w:val="0"/>
        <w:rPr>
          <w:rFonts w:ascii="Arial" w:hAnsi="Arial" w:cs="Arial"/>
          <w:color w:val="000000"/>
          <w:sz w:val="24"/>
          <w:szCs w:val="24"/>
        </w:rPr>
      </w:pPr>
      <w:r w:rsidRPr="00BC5206">
        <w:rPr>
          <w:rFonts w:ascii="Arial" w:hAnsi="Arial" w:cs="Arial"/>
          <w:color w:val="000000"/>
          <w:sz w:val="24"/>
          <w:szCs w:val="24"/>
        </w:rPr>
        <w:t xml:space="preserve">In the afternoon, visit </w:t>
      </w:r>
      <w:r w:rsidR="005C138E" w:rsidRPr="005C138E">
        <w:rPr>
          <w:rFonts w:ascii="Arial" w:hAnsi="Arial" w:cs="Arial"/>
          <w:b/>
          <w:bCs/>
          <w:color w:val="000000"/>
          <w:sz w:val="24"/>
          <w:szCs w:val="24"/>
        </w:rPr>
        <w:t>Colégio Culto à Ciência</w:t>
      </w:r>
      <w:r w:rsidR="005C138E" w:rsidRPr="005C138E">
        <w:rPr>
          <w:rFonts w:ascii="Arial" w:hAnsi="Arial" w:cs="Arial"/>
          <w:color w:val="000000"/>
          <w:sz w:val="24"/>
          <w:szCs w:val="24"/>
        </w:rPr>
        <w:t>, a historic public secondary school</w:t>
      </w:r>
      <w:r>
        <w:rPr>
          <w:rFonts w:ascii="Arial" w:hAnsi="Arial" w:cs="Arial"/>
          <w:color w:val="000000"/>
          <w:sz w:val="24"/>
          <w:szCs w:val="24"/>
        </w:rPr>
        <w:t xml:space="preserve">. </w:t>
      </w:r>
      <w:r w:rsidR="005C138E" w:rsidRPr="005C138E">
        <w:rPr>
          <w:rFonts w:ascii="Arial" w:hAnsi="Arial" w:cs="Arial"/>
          <w:color w:val="000000"/>
          <w:sz w:val="24"/>
          <w:szCs w:val="24"/>
        </w:rPr>
        <w:t>Founded in 1874, it is one of the oldest schools in Brazil and has a rich history of academic excellence and cultural significance</w:t>
      </w:r>
      <w:r w:rsidR="00C9513A">
        <w:rPr>
          <w:rFonts w:ascii="Arial" w:hAnsi="Arial" w:cs="Arial"/>
          <w:color w:val="000000"/>
          <w:sz w:val="24"/>
          <w:szCs w:val="24"/>
        </w:rPr>
        <w:t>.</w:t>
      </w:r>
    </w:p>
    <w:p w14:paraId="6FB562DE" w14:textId="0682D25C" w:rsidR="005943A8" w:rsidRPr="005943A8" w:rsidRDefault="005943A8" w:rsidP="005943A8">
      <w:pPr>
        <w:tabs>
          <w:tab w:val="left" w:pos="2268"/>
        </w:tabs>
        <w:autoSpaceDE w:val="0"/>
        <w:autoSpaceDN w:val="0"/>
        <w:adjustRightInd w:val="0"/>
        <w:rPr>
          <w:rFonts w:ascii="Arial" w:hAnsi="Arial" w:cs="Arial"/>
          <w:color w:val="000000"/>
          <w:sz w:val="24"/>
          <w:szCs w:val="24"/>
        </w:rPr>
      </w:pPr>
      <w:r w:rsidRPr="005943A8">
        <w:rPr>
          <w:rFonts w:ascii="Arial" w:hAnsi="Arial" w:cs="Arial"/>
          <w:color w:val="000000"/>
          <w:sz w:val="24"/>
          <w:szCs w:val="24"/>
        </w:rPr>
        <w:t xml:space="preserve">Dinner </w:t>
      </w:r>
      <w:r w:rsidR="0014066F">
        <w:rPr>
          <w:rFonts w:ascii="Arial" w:hAnsi="Arial" w:cs="Arial"/>
          <w:color w:val="000000"/>
          <w:sz w:val="24"/>
          <w:szCs w:val="24"/>
        </w:rPr>
        <w:t xml:space="preserve">will be </w:t>
      </w:r>
      <w:r w:rsidRPr="005943A8">
        <w:rPr>
          <w:rFonts w:ascii="Arial" w:hAnsi="Arial" w:cs="Arial"/>
          <w:color w:val="000000"/>
          <w:sz w:val="24"/>
          <w:szCs w:val="24"/>
        </w:rPr>
        <w:t>en route back to Sao Paulo.</w:t>
      </w:r>
    </w:p>
    <w:p w14:paraId="294B6CBF" w14:textId="309C6C61" w:rsidR="000837F4" w:rsidRPr="00E9421F" w:rsidRDefault="000837F4" w:rsidP="00E9421F">
      <w:pPr>
        <w:rPr>
          <w:rFonts w:ascii="Arial" w:hAnsi="Arial" w:cs="Arial"/>
          <w:sz w:val="24"/>
          <w:szCs w:val="24"/>
        </w:rPr>
      </w:pPr>
      <w:bookmarkStart w:id="4" w:name="_Hlk187400914"/>
      <w:r w:rsidRPr="000837F4">
        <w:rPr>
          <w:rFonts w:ascii="Arial" w:hAnsi="Arial" w:cs="Arial"/>
          <w:b/>
          <w:bCs/>
          <w:i/>
          <w:iCs/>
          <w:color w:val="000000"/>
          <w:sz w:val="24"/>
          <w:szCs w:val="24"/>
        </w:rPr>
        <w:t>Overnight</w:t>
      </w:r>
      <w:r w:rsidR="00072A45">
        <w:rPr>
          <w:rFonts w:ascii="Arial" w:hAnsi="Arial" w:cs="Arial"/>
          <w:b/>
          <w:bCs/>
          <w:i/>
          <w:iCs/>
          <w:color w:val="000000"/>
          <w:sz w:val="24"/>
          <w:szCs w:val="24"/>
        </w:rPr>
        <w:t xml:space="preserve">: </w:t>
      </w:r>
      <w:hyperlink r:id="rId13" w:history="1">
        <w:r w:rsidR="00072A45" w:rsidRPr="009F7681">
          <w:rPr>
            <w:rFonts w:ascii="Arial" w:hAnsi="Arial" w:cs="Arial"/>
            <w:color w:val="0000FF"/>
            <w:sz w:val="24"/>
            <w:szCs w:val="24"/>
            <w:u w:val="single"/>
          </w:rPr>
          <w:t>Canopy by Hilton Sao Paulo Jardins Boutique Hotel</w:t>
        </w:r>
      </w:hyperlink>
    </w:p>
    <w:p w14:paraId="23002703" w14:textId="7BF69AF4" w:rsidR="000141EF" w:rsidRPr="00E9421F" w:rsidRDefault="000837F4" w:rsidP="00E9421F">
      <w:pPr>
        <w:tabs>
          <w:tab w:val="left" w:pos="2268"/>
        </w:tabs>
        <w:autoSpaceDE w:val="0"/>
        <w:autoSpaceDN w:val="0"/>
        <w:adjustRightInd w:val="0"/>
        <w:rPr>
          <w:rFonts w:ascii="Arial" w:hAnsi="Arial" w:cs="Arial"/>
          <w:b/>
          <w:bCs/>
          <w:i/>
          <w:iCs/>
          <w:color w:val="000000"/>
          <w:sz w:val="24"/>
          <w:szCs w:val="24"/>
        </w:rPr>
      </w:pPr>
      <w:r w:rsidRPr="000837F4">
        <w:rPr>
          <w:rFonts w:ascii="Arial" w:hAnsi="Arial" w:cs="Arial"/>
          <w:b/>
          <w:bCs/>
          <w:i/>
          <w:iCs/>
          <w:color w:val="000000"/>
          <w:sz w:val="24"/>
          <w:szCs w:val="24"/>
        </w:rPr>
        <w:t>Meals: BLD</w:t>
      </w:r>
      <w:bookmarkEnd w:id="4"/>
    </w:p>
    <w:p w14:paraId="186658EA" w14:textId="09F8EB8D" w:rsidR="006D726C" w:rsidRPr="006A2884" w:rsidRDefault="006D726C" w:rsidP="006A2884">
      <w:pPr>
        <w:tabs>
          <w:tab w:val="left" w:pos="2268"/>
        </w:tabs>
        <w:autoSpaceDE w:val="0"/>
        <w:autoSpaceDN w:val="0"/>
        <w:adjustRightInd w:val="0"/>
        <w:rPr>
          <w:rFonts w:ascii="Arial" w:hAnsi="Arial" w:cs="Arial"/>
          <w:color w:val="000000"/>
          <w:sz w:val="24"/>
          <w:szCs w:val="24"/>
        </w:rPr>
      </w:pPr>
      <w:r>
        <w:rPr>
          <w:rFonts w:ascii="Arial" w:hAnsi="Arial" w:cs="Arial"/>
          <w:b/>
          <w:sz w:val="24"/>
          <w:szCs w:val="24"/>
        </w:rPr>
        <w:t>Day 5 (</w:t>
      </w:r>
      <w:r>
        <w:rPr>
          <w:rFonts w:ascii="Arial" w:hAnsi="Arial" w:cs="Arial"/>
          <w:b/>
          <w:bCs/>
          <w:sz w:val="24"/>
          <w:szCs w:val="24"/>
        </w:rPr>
        <w:t xml:space="preserve">Wednesday) October 29, 2025 </w:t>
      </w:r>
      <w:r>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bCs/>
          <w:sz w:val="24"/>
          <w:szCs w:val="24"/>
        </w:rPr>
        <w:tab/>
      </w:r>
      <w:r w:rsidRPr="00B074F6">
        <w:rPr>
          <w:rFonts w:ascii="Arial" w:hAnsi="Arial" w:cs="Arial"/>
          <w:b/>
          <w:bCs/>
          <w:color w:val="000000"/>
          <w:sz w:val="24"/>
          <w:szCs w:val="24"/>
        </w:rPr>
        <w:t>São</w:t>
      </w:r>
      <w:r w:rsidRPr="009F7681">
        <w:rPr>
          <w:rFonts w:ascii="Arial" w:hAnsi="Arial" w:cs="Arial"/>
          <w:b/>
          <w:bCs/>
          <w:color w:val="000000"/>
          <w:sz w:val="24"/>
          <w:szCs w:val="24"/>
        </w:rPr>
        <w:t xml:space="preserve"> </w:t>
      </w:r>
      <w:r>
        <w:rPr>
          <w:rFonts w:ascii="Arial" w:hAnsi="Arial" w:cs="Arial"/>
          <w:b/>
          <w:bCs/>
          <w:sz w:val="24"/>
          <w:szCs w:val="24"/>
        </w:rPr>
        <w:t>Paulo: Professional  Day</w:t>
      </w:r>
      <w:r>
        <w:rPr>
          <w:rFonts w:ascii="Arial" w:hAnsi="Arial" w:cs="Arial"/>
          <w:color w:val="000000"/>
          <w:sz w:val="24"/>
          <w:szCs w:val="24"/>
        </w:rPr>
        <w:tab/>
      </w:r>
    </w:p>
    <w:p w14:paraId="55CFE793" w14:textId="77E27FDB" w:rsidR="003C05C5" w:rsidRDefault="006A2884" w:rsidP="006A2884">
      <w:pPr>
        <w:tabs>
          <w:tab w:val="left" w:pos="2268"/>
        </w:tabs>
        <w:rPr>
          <w:rFonts w:ascii="Arial" w:hAnsi="Arial" w:cs="Arial"/>
          <w:sz w:val="24"/>
          <w:szCs w:val="24"/>
        </w:rPr>
      </w:pPr>
      <w:r w:rsidRPr="006A2884">
        <w:rPr>
          <w:rFonts w:ascii="Arial" w:hAnsi="Arial" w:cs="Arial"/>
          <w:sz w:val="24"/>
          <w:szCs w:val="24"/>
        </w:rPr>
        <w:t xml:space="preserve">Begin the day with a meeting at </w:t>
      </w:r>
      <w:r w:rsidRPr="006A2884">
        <w:rPr>
          <w:rFonts w:ascii="Arial" w:hAnsi="Arial" w:cs="Arial"/>
          <w:b/>
          <w:bCs/>
          <w:sz w:val="24"/>
          <w:szCs w:val="24"/>
        </w:rPr>
        <w:t>Instituto Pró-Livro</w:t>
      </w:r>
      <w:r w:rsidR="00DB7C9E">
        <w:rPr>
          <w:rFonts w:ascii="Arial" w:hAnsi="Arial" w:cs="Arial"/>
          <w:b/>
          <w:bCs/>
          <w:sz w:val="24"/>
          <w:szCs w:val="24"/>
        </w:rPr>
        <w:t xml:space="preserve"> (IPL)</w:t>
      </w:r>
      <w:r w:rsidRPr="006A2884">
        <w:rPr>
          <w:rFonts w:ascii="Arial" w:hAnsi="Arial" w:cs="Arial"/>
          <w:sz w:val="24"/>
          <w:szCs w:val="24"/>
        </w:rPr>
        <w:t>, a nonprofit organization dedicated to promoting literacy, reading habits, and book accessibility in Brazil.</w:t>
      </w:r>
      <w:r w:rsidR="00C91029">
        <w:rPr>
          <w:rFonts w:ascii="Arial" w:hAnsi="Arial" w:cs="Arial"/>
          <w:sz w:val="24"/>
          <w:szCs w:val="24"/>
        </w:rPr>
        <w:t xml:space="preserve"> D</w:t>
      </w:r>
      <w:r w:rsidR="00C91029" w:rsidRPr="00C91029">
        <w:rPr>
          <w:rFonts w:ascii="Arial" w:hAnsi="Arial" w:cs="Arial"/>
          <w:sz w:val="24"/>
          <w:szCs w:val="24"/>
        </w:rPr>
        <w:t xml:space="preserve">iscussions will focus on strategies to expand book access, foster a culture of reading, and leverage research from IPL’s </w:t>
      </w:r>
      <w:r w:rsidR="00C91029" w:rsidRPr="00C91029">
        <w:rPr>
          <w:rFonts w:ascii="Arial" w:hAnsi="Arial" w:cs="Arial"/>
          <w:i/>
          <w:iCs/>
          <w:sz w:val="24"/>
          <w:szCs w:val="24"/>
        </w:rPr>
        <w:t>Portraits of Reading in Brazil</w:t>
      </w:r>
      <w:r w:rsidR="00C91029" w:rsidRPr="00C91029">
        <w:rPr>
          <w:rFonts w:ascii="Arial" w:hAnsi="Arial" w:cs="Arial"/>
          <w:sz w:val="24"/>
          <w:szCs w:val="24"/>
        </w:rPr>
        <w:t xml:space="preserve"> stud</w:t>
      </w:r>
      <w:r w:rsidR="00D0578F">
        <w:rPr>
          <w:rFonts w:ascii="Arial" w:hAnsi="Arial" w:cs="Arial"/>
          <w:sz w:val="24"/>
          <w:szCs w:val="24"/>
        </w:rPr>
        <w:t>ies and other research initiatives</w:t>
      </w:r>
      <w:r w:rsidR="00C91029" w:rsidRPr="00C91029">
        <w:rPr>
          <w:rFonts w:ascii="Arial" w:hAnsi="Arial" w:cs="Arial"/>
          <w:sz w:val="24"/>
          <w:szCs w:val="24"/>
        </w:rPr>
        <w:t xml:space="preserve"> to inform literacy policies and programs.</w:t>
      </w:r>
    </w:p>
    <w:p w14:paraId="549418D6" w14:textId="77777777" w:rsidR="00DC1F3F" w:rsidRDefault="003C05C5" w:rsidP="006A2884">
      <w:pPr>
        <w:tabs>
          <w:tab w:val="left" w:pos="2268"/>
        </w:tabs>
        <w:rPr>
          <w:rFonts w:ascii="Arial" w:hAnsi="Arial" w:cs="Arial"/>
          <w:sz w:val="24"/>
          <w:szCs w:val="24"/>
        </w:rPr>
      </w:pPr>
      <w:r w:rsidRPr="003C05C5">
        <w:rPr>
          <w:rFonts w:ascii="Arial" w:hAnsi="Arial" w:cs="Arial"/>
          <w:sz w:val="24"/>
          <w:szCs w:val="24"/>
        </w:rPr>
        <w:t xml:space="preserve">Meet with the </w:t>
      </w:r>
      <w:r w:rsidRPr="003C05C5">
        <w:rPr>
          <w:rFonts w:ascii="Arial" w:hAnsi="Arial" w:cs="Arial"/>
          <w:b/>
          <w:bCs/>
          <w:sz w:val="24"/>
          <w:szCs w:val="24"/>
        </w:rPr>
        <w:t>Brazilian Book Chamber</w:t>
      </w:r>
      <w:r w:rsidRPr="003C05C5">
        <w:rPr>
          <w:rFonts w:ascii="Arial" w:hAnsi="Arial" w:cs="Arial"/>
          <w:sz w:val="24"/>
          <w:szCs w:val="24"/>
        </w:rPr>
        <w:t xml:space="preserve"> (Câmara Brasileira do Livro – CBL), a nonprofit association representing publishers, booksellers, and distributors. CBL works to promote access to books, democratize reading, and advocate for policies that strengthen Brazil’s literary market. Discussions will focus on CBL’s efforts to foster a reading culture, its collaborations with government agencies, and strategies to promote Brazilian literature nationally and internationally.</w:t>
      </w:r>
    </w:p>
    <w:p w14:paraId="56C7655C" w14:textId="4B67F535" w:rsidR="006D726C" w:rsidRDefault="00A72B65" w:rsidP="006D726C">
      <w:pPr>
        <w:tabs>
          <w:tab w:val="left" w:pos="2268"/>
        </w:tabs>
        <w:rPr>
          <w:rFonts w:ascii="Arial" w:hAnsi="Arial" w:cs="Arial"/>
          <w:sz w:val="24"/>
          <w:szCs w:val="24"/>
        </w:rPr>
      </w:pPr>
      <w:r>
        <w:rPr>
          <w:rFonts w:ascii="Arial" w:hAnsi="Arial" w:cs="Arial"/>
          <w:sz w:val="24"/>
          <w:szCs w:val="24"/>
        </w:rPr>
        <w:t>The professional exchange will conclude with a farewell dinner in the evening.</w:t>
      </w:r>
    </w:p>
    <w:p w14:paraId="3A8870BC" w14:textId="77777777" w:rsidR="006D726C" w:rsidRDefault="006D726C" w:rsidP="006D726C">
      <w:pPr>
        <w:rPr>
          <w:rFonts w:ascii="Arial" w:hAnsi="Arial" w:cs="Arial"/>
          <w:sz w:val="24"/>
          <w:szCs w:val="24"/>
        </w:rPr>
      </w:pPr>
      <w:r>
        <w:rPr>
          <w:rFonts w:ascii="Arial" w:hAnsi="Arial" w:cs="Arial"/>
          <w:b/>
          <w:i/>
          <w:iCs/>
          <w:sz w:val="24"/>
          <w:szCs w:val="24"/>
        </w:rPr>
        <w:t xml:space="preserve">Overnight: </w:t>
      </w:r>
      <w:hyperlink r:id="rId14" w:history="1">
        <w:r>
          <w:rPr>
            <w:rStyle w:val="Hyperlink"/>
            <w:rFonts w:ascii="Arial" w:hAnsi="Arial" w:cs="Arial"/>
            <w:color w:val="0000FF"/>
            <w:sz w:val="24"/>
            <w:szCs w:val="24"/>
          </w:rPr>
          <w:t>Canopy by Hilton Sao Paulo Jardins Boutique Hotel</w:t>
        </w:r>
      </w:hyperlink>
    </w:p>
    <w:p w14:paraId="52B86012" w14:textId="6E7B0D7A" w:rsidR="00E9421F" w:rsidRPr="00E9421F" w:rsidRDefault="006D726C" w:rsidP="00E9421F">
      <w:pPr>
        <w:rPr>
          <w:rFonts w:ascii="Arial" w:hAnsi="Arial" w:cs="Arial"/>
          <w:b/>
          <w:i/>
          <w:iCs/>
          <w:sz w:val="24"/>
          <w:szCs w:val="24"/>
        </w:rPr>
      </w:pPr>
      <w:bookmarkStart w:id="5" w:name="_Hlk187400931"/>
      <w:r>
        <w:rPr>
          <w:rFonts w:ascii="Arial" w:hAnsi="Arial" w:cs="Arial"/>
          <w:b/>
          <w:i/>
          <w:iCs/>
          <w:sz w:val="24"/>
          <w:szCs w:val="24"/>
        </w:rPr>
        <w:t>Meals: BLD</w:t>
      </w:r>
      <w:bookmarkEnd w:id="5"/>
    </w:p>
    <w:p w14:paraId="73711146" w14:textId="654D0F9B" w:rsidR="00E9421F" w:rsidRDefault="006D726C" w:rsidP="006D726C">
      <w:pPr>
        <w:tabs>
          <w:tab w:val="left" w:pos="2268"/>
        </w:tabs>
        <w:rPr>
          <w:rFonts w:ascii="Arial" w:hAnsi="Arial" w:cs="Arial"/>
          <w:b/>
          <w:color w:val="000000"/>
          <w:sz w:val="24"/>
          <w:szCs w:val="24"/>
        </w:rPr>
      </w:pPr>
      <w:r>
        <w:rPr>
          <w:rFonts w:ascii="Arial" w:hAnsi="Arial" w:cs="Arial"/>
          <w:b/>
          <w:color w:val="000000"/>
          <w:sz w:val="24"/>
          <w:szCs w:val="24"/>
        </w:rPr>
        <w:t xml:space="preserve">Day 6 </w:t>
      </w:r>
      <w:r>
        <w:rPr>
          <w:rFonts w:ascii="Arial" w:hAnsi="Arial" w:cs="Arial"/>
          <w:color w:val="000000"/>
          <w:sz w:val="24"/>
          <w:szCs w:val="24"/>
        </w:rPr>
        <w:t>(</w:t>
      </w:r>
      <w:r>
        <w:rPr>
          <w:rFonts w:ascii="Arial" w:hAnsi="Arial" w:cs="Arial"/>
          <w:b/>
          <w:bCs/>
          <w:color w:val="000000"/>
          <w:sz w:val="24"/>
          <w:szCs w:val="24"/>
        </w:rPr>
        <w:t xml:space="preserve">Thursday) October 30, 2025 </w:t>
      </w:r>
      <w:r>
        <w:rPr>
          <w:rFonts w:ascii="Arial" w:hAnsi="Arial" w:cs="Arial"/>
          <w:b/>
          <w:color w:val="000000"/>
          <w:sz w:val="24"/>
          <w:szCs w:val="24"/>
        </w:rPr>
        <w:t>Depart for the United S</w:t>
      </w:r>
      <w:r w:rsidR="00B37037">
        <w:rPr>
          <w:rFonts w:ascii="Arial" w:hAnsi="Arial" w:cs="Arial"/>
          <w:b/>
          <w:color w:val="000000"/>
          <w:sz w:val="24"/>
          <w:szCs w:val="24"/>
        </w:rPr>
        <w:t>t</w:t>
      </w:r>
      <w:r>
        <w:rPr>
          <w:rFonts w:ascii="Arial" w:hAnsi="Arial" w:cs="Arial"/>
          <w:b/>
          <w:color w:val="000000"/>
          <w:sz w:val="24"/>
          <w:szCs w:val="24"/>
        </w:rPr>
        <w:t xml:space="preserve">ates or Program </w:t>
      </w:r>
    </w:p>
    <w:p w14:paraId="6BC87B8D" w14:textId="064A8230" w:rsidR="006D726C" w:rsidRDefault="006D726C" w:rsidP="006D726C">
      <w:pPr>
        <w:tabs>
          <w:tab w:val="left" w:pos="2268"/>
        </w:tabs>
        <w:rPr>
          <w:rFonts w:ascii="Arial" w:hAnsi="Arial" w:cs="Arial"/>
          <w:b/>
          <w:sz w:val="24"/>
          <w:szCs w:val="24"/>
        </w:rPr>
      </w:pPr>
      <w:r>
        <w:rPr>
          <w:rFonts w:ascii="Arial" w:hAnsi="Arial" w:cs="Arial"/>
          <w:b/>
          <w:color w:val="000000"/>
          <w:sz w:val="24"/>
          <w:szCs w:val="24"/>
        </w:rPr>
        <w:t>Extension</w:t>
      </w:r>
      <w:r>
        <w:rPr>
          <w:rFonts w:ascii="Arial" w:hAnsi="Arial" w:cs="Arial"/>
          <w:b/>
          <w:bCs/>
          <w:color w:val="000000"/>
          <w:sz w:val="24"/>
          <w:szCs w:val="24"/>
        </w:rPr>
        <w:t xml:space="preserve"> </w:t>
      </w:r>
    </w:p>
    <w:p w14:paraId="0538CD5B" w14:textId="1B474AB3" w:rsidR="006D726C" w:rsidRDefault="006D726C" w:rsidP="006D726C">
      <w:pPr>
        <w:pStyle w:val="BodyText2"/>
        <w:tabs>
          <w:tab w:val="left" w:pos="2552"/>
          <w:tab w:val="left" w:pos="3969"/>
          <w:tab w:val="right" w:pos="10490"/>
          <w:tab w:val="right" w:pos="15593"/>
        </w:tabs>
        <w:spacing w:after="0" w:line="240" w:lineRule="auto"/>
        <w:ind w:right="-31"/>
        <w:jc w:val="both"/>
        <w:rPr>
          <w:rFonts w:ascii="Arial" w:hAnsi="Arial" w:cs="Arial"/>
          <w:sz w:val="24"/>
          <w:szCs w:val="24"/>
        </w:rPr>
      </w:pPr>
      <w:r>
        <w:rPr>
          <w:rFonts w:ascii="Arial" w:hAnsi="Arial" w:cs="Arial"/>
          <w:sz w:val="24"/>
          <w:szCs w:val="24"/>
        </w:rPr>
        <w:t xml:space="preserve">Today transfer to the airport to connect your flight back home or transfer to </w:t>
      </w:r>
      <w:r w:rsidR="00CA3DD7">
        <w:rPr>
          <w:rFonts w:ascii="Arial" w:hAnsi="Arial" w:cs="Arial"/>
          <w:sz w:val="24"/>
          <w:szCs w:val="24"/>
        </w:rPr>
        <w:t>Rio de Janeiro</w:t>
      </w:r>
      <w:r>
        <w:rPr>
          <w:rFonts w:ascii="Arial" w:hAnsi="Arial" w:cs="Arial"/>
          <w:sz w:val="24"/>
          <w:szCs w:val="24"/>
        </w:rPr>
        <w:t xml:space="preserve"> for the Cultural Extension Program.</w:t>
      </w:r>
    </w:p>
    <w:p w14:paraId="638CAD0D" w14:textId="77777777" w:rsidR="007F7A1A" w:rsidRDefault="007F7A1A" w:rsidP="009739B3">
      <w:pPr>
        <w:rPr>
          <w:rFonts w:ascii="Arial" w:hAnsi="Arial" w:cs="Arial"/>
          <w:b/>
          <w:i/>
          <w:iCs/>
          <w:sz w:val="24"/>
          <w:szCs w:val="24"/>
        </w:rPr>
      </w:pPr>
    </w:p>
    <w:p w14:paraId="46E98218" w14:textId="01C0FBE8" w:rsidR="003B3784" w:rsidRDefault="006D726C" w:rsidP="009739B3">
      <w:pPr>
        <w:rPr>
          <w:rFonts w:ascii="Arial" w:hAnsi="Arial" w:cs="Arial"/>
          <w:b/>
          <w:i/>
          <w:iCs/>
          <w:sz w:val="24"/>
          <w:szCs w:val="24"/>
        </w:rPr>
      </w:pPr>
      <w:r>
        <w:rPr>
          <w:rFonts w:ascii="Arial" w:hAnsi="Arial" w:cs="Arial"/>
          <w:b/>
          <w:i/>
          <w:iCs/>
          <w:sz w:val="24"/>
          <w:szCs w:val="24"/>
        </w:rPr>
        <w:t>Meals: B</w:t>
      </w:r>
      <w:bookmarkEnd w:id="0"/>
      <w:bookmarkEnd w:id="1"/>
      <w:bookmarkEnd w:id="2"/>
    </w:p>
    <w:p w14:paraId="38E1D0BA" w14:textId="26D7A74A" w:rsidR="008D38AD" w:rsidRPr="007F7A1A" w:rsidRDefault="00072A45" w:rsidP="00072A45">
      <w:pPr>
        <w:rPr>
          <w:rFonts w:ascii="Arial" w:eastAsia="Aptos" w:hAnsi="Arial" w:cs="Arial"/>
          <w:i/>
          <w:iCs/>
          <w:sz w:val="24"/>
          <w:szCs w:val="24"/>
        </w:rPr>
      </w:pPr>
      <w:r w:rsidRPr="00072A45">
        <w:rPr>
          <w:rFonts w:ascii="Arial" w:eastAsia="Aptos" w:hAnsi="Arial" w:cs="Arial"/>
          <w:i/>
          <w:iCs/>
          <w:sz w:val="24"/>
          <w:szCs w:val="24"/>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p>
    <w:sectPr w:rsidR="008D38AD" w:rsidRPr="007F7A1A" w:rsidSect="00E94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AB5"/>
    <w:multiLevelType w:val="hybridMultilevel"/>
    <w:tmpl w:val="CF128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85184"/>
    <w:multiLevelType w:val="hybridMultilevel"/>
    <w:tmpl w:val="EBDE2F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C64DE4"/>
    <w:multiLevelType w:val="multilevel"/>
    <w:tmpl w:val="EC3E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81DB7"/>
    <w:multiLevelType w:val="hybridMultilevel"/>
    <w:tmpl w:val="C76CF8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9175568">
    <w:abstractNumId w:val="1"/>
  </w:num>
  <w:num w:numId="2" w16cid:durableId="422995884">
    <w:abstractNumId w:val="0"/>
  </w:num>
  <w:num w:numId="3" w16cid:durableId="1449084192">
    <w:abstractNumId w:val="2"/>
  </w:num>
  <w:num w:numId="4" w16cid:durableId="846404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9E"/>
    <w:rsid w:val="000141EF"/>
    <w:rsid w:val="000162D5"/>
    <w:rsid w:val="000507D6"/>
    <w:rsid w:val="00057ED8"/>
    <w:rsid w:val="00060F22"/>
    <w:rsid w:val="0006461E"/>
    <w:rsid w:val="00072A45"/>
    <w:rsid w:val="0008285C"/>
    <w:rsid w:val="000837F4"/>
    <w:rsid w:val="00092F0D"/>
    <w:rsid w:val="000A7CFB"/>
    <w:rsid w:val="000E22D7"/>
    <w:rsid w:val="000F06BC"/>
    <w:rsid w:val="0010129E"/>
    <w:rsid w:val="001149A8"/>
    <w:rsid w:val="0014066F"/>
    <w:rsid w:val="0018069B"/>
    <w:rsid w:val="00181062"/>
    <w:rsid w:val="001E3C10"/>
    <w:rsid w:val="002349D9"/>
    <w:rsid w:val="00250D8E"/>
    <w:rsid w:val="00275199"/>
    <w:rsid w:val="002A294B"/>
    <w:rsid w:val="002B2A1D"/>
    <w:rsid w:val="003036F3"/>
    <w:rsid w:val="00387121"/>
    <w:rsid w:val="003A6298"/>
    <w:rsid w:val="003B3784"/>
    <w:rsid w:val="003C05C5"/>
    <w:rsid w:val="003C7107"/>
    <w:rsid w:val="004035ED"/>
    <w:rsid w:val="00450F66"/>
    <w:rsid w:val="00464E85"/>
    <w:rsid w:val="004853F0"/>
    <w:rsid w:val="00497371"/>
    <w:rsid w:val="004B03C1"/>
    <w:rsid w:val="004C6CE9"/>
    <w:rsid w:val="00544654"/>
    <w:rsid w:val="005943A8"/>
    <w:rsid w:val="005A1CB4"/>
    <w:rsid w:val="005A2C27"/>
    <w:rsid w:val="005A62F0"/>
    <w:rsid w:val="005A72D2"/>
    <w:rsid w:val="005C138E"/>
    <w:rsid w:val="005E109F"/>
    <w:rsid w:val="006362C7"/>
    <w:rsid w:val="00660CCB"/>
    <w:rsid w:val="006A2884"/>
    <w:rsid w:val="006D726C"/>
    <w:rsid w:val="006F668B"/>
    <w:rsid w:val="007474E6"/>
    <w:rsid w:val="007B4CB3"/>
    <w:rsid w:val="007F7A1A"/>
    <w:rsid w:val="00803F36"/>
    <w:rsid w:val="00805F6B"/>
    <w:rsid w:val="00870D4B"/>
    <w:rsid w:val="00873CDE"/>
    <w:rsid w:val="0087412B"/>
    <w:rsid w:val="008D38AD"/>
    <w:rsid w:val="00900BA8"/>
    <w:rsid w:val="00902ACA"/>
    <w:rsid w:val="00962B48"/>
    <w:rsid w:val="00967B59"/>
    <w:rsid w:val="009739B3"/>
    <w:rsid w:val="009A5FC7"/>
    <w:rsid w:val="009A6832"/>
    <w:rsid w:val="009C04A6"/>
    <w:rsid w:val="009D2CF8"/>
    <w:rsid w:val="00A41740"/>
    <w:rsid w:val="00A45D54"/>
    <w:rsid w:val="00A72B65"/>
    <w:rsid w:val="00A7576E"/>
    <w:rsid w:val="00A97F30"/>
    <w:rsid w:val="00AF2B12"/>
    <w:rsid w:val="00B074F6"/>
    <w:rsid w:val="00B17B8E"/>
    <w:rsid w:val="00B24635"/>
    <w:rsid w:val="00B37037"/>
    <w:rsid w:val="00B64FDE"/>
    <w:rsid w:val="00BA7A6F"/>
    <w:rsid w:val="00BB544A"/>
    <w:rsid w:val="00BC5206"/>
    <w:rsid w:val="00BF4160"/>
    <w:rsid w:val="00C56379"/>
    <w:rsid w:val="00C874E1"/>
    <w:rsid w:val="00C91029"/>
    <w:rsid w:val="00C9124A"/>
    <w:rsid w:val="00C9513A"/>
    <w:rsid w:val="00CA3C23"/>
    <w:rsid w:val="00CA3DD7"/>
    <w:rsid w:val="00CB186E"/>
    <w:rsid w:val="00CB4E8F"/>
    <w:rsid w:val="00CC44DA"/>
    <w:rsid w:val="00CF11EB"/>
    <w:rsid w:val="00D0578F"/>
    <w:rsid w:val="00D21C4E"/>
    <w:rsid w:val="00D341E0"/>
    <w:rsid w:val="00D570B1"/>
    <w:rsid w:val="00D65BBC"/>
    <w:rsid w:val="00D811B7"/>
    <w:rsid w:val="00DB2BD9"/>
    <w:rsid w:val="00DB7C9E"/>
    <w:rsid w:val="00DC1F3F"/>
    <w:rsid w:val="00E20F57"/>
    <w:rsid w:val="00E667C8"/>
    <w:rsid w:val="00E76F9D"/>
    <w:rsid w:val="00E9421F"/>
    <w:rsid w:val="00ED63CA"/>
    <w:rsid w:val="00F106DE"/>
    <w:rsid w:val="00F41B46"/>
    <w:rsid w:val="00F6091A"/>
    <w:rsid w:val="00F73CD7"/>
    <w:rsid w:val="00FD61C0"/>
    <w:rsid w:val="00FF5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22EBB"/>
  <w15:chartTrackingRefBased/>
  <w15:docId w15:val="{5AB94618-3AE3-4833-ADB9-A41242A0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65"/>
  </w:style>
  <w:style w:type="paragraph" w:styleId="Heading1">
    <w:name w:val="heading 1"/>
    <w:basedOn w:val="Normal"/>
    <w:next w:val="Normal"/>
    <w:link w:val="Heading1Char"/>
    <w:uiPriority w:val="9"/>
    <w:qFormat/>
    <w:rsid w:val="0010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9E"/>
    <w:rPr>
      <w:rFonts w:eastAsiaTheme="majorEastAsia" w:cstheme="majorBidi"/>
      <w:color w:val="272727" w:themeColor="text1" w:themeTint="D8"/>
    </w:rPr>
  </w:style>
  <w:style w:type="paragraph" w:styleId="Title">
    <w:name w:val="Title"/>
    <w:basedOn w:val="Normal"/>
    <w:next w:val="Normal"/>
    <w:link w:val="TitleChar"/>
    <w:uiPriority w:val="10"/>
    <w:qFormat/>
    <w:rsid w:val="00101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9E"/>
    <w:pPr>
      <w:spacing w:before="160"/>
      <w:jc w:val="center"/>
    </w:pPr>
    <w:rPr>
      <w:i/>
      <w:iCs/>
      <w:color w:val="404040" w:themeColor="text1" w:themeTint="BF"/>
    </w:rPr>
  </w:style>
  <w:style w:type="character" w:customStyle="1" w:styleId="QuoteChar">
    <w:name w:val="Quote Char"/>
    <w:basedOn w:val="DefaultParagraphFont"/>
    <w:link w:val="Quote"/>
    <w:uiPriority w:val="29"/>
    <w:rsid w:val="0010129E"/>
    <w:rPr>
      <w:i/>
      <w:iCs/>
      <w:color w:val="404040" w:themeColor="text1" w:themeTint="BF"/>
    </w:rPr>
  </w:style>
  <w:style w:type="paragraph" w:styleId="ListParagraph">
    <w:name w:val="List Paragraph"/>
    <w:basedOn w:val="Normal"/>
    <w:uiPriority w:val="34"/>
    <w:qFormat/>
    <w:rsid w:val="0010129E"/>
    <w:pPr>
      <w:ind w:left="720"/>
      <w:contextualSpacing/>
    </w:pPr>
  </w:style>
  <w:style w:type="character" w:styleId="IntenseEmphasis">
    <w:name w:val="Intense Emphasis"/>
    <w:basedOn w:val="DefaultParagraphFont"/>
    <w:uiPriority w:val="21"/>
    <w:qFormat/>
    <w:rsid w:val="0010129E"/>
    <w:rPr>
      <w:i/>
      <w:iCs/>
      <w:color w:val="0F4761" w:themeColor="accent1" w:themeShade="BF"/>
    </w:rPr>
  </w:style>
  <w:style w:type="paragraph" w:styleId="IntenseQuote">
    <w:name w:val="Intense Quote"/>
    <w:basedOn w:val="Normal"/>
    <w:next w:val="Normal"/>
    <w:link w:val="IntenseQuoteChar"/>
    <w:uiPriority w:val="30"/>
    <w:qFormat/>
    <w:rsid w:val="0010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29E"/>
    <w:rPr>
      <w:i/>
      <w:iCs/>
      <w:color w:val="0F4761" w:themeColor="accent1" w:themeShade="BF"/>
    </w:rPr>
  </w:style>
  <w:style w:type="character" w:styleId="IntenseReference">
    <w:name w:val="Intense Reference"/>
    <w:basedOn w:val="DefaultParagraphFont"/>
    <w:uiPriority w:val="32"/>
    <w:qFormat/>
    <w:rsid w:val="0010129E"/>
    <w:rPr>
      <w:b/>
      <w:bCs/>
      <w:smallCaps/>
      <w:color w:val="0F4761" w:themeColor="accent1" w:themeShade="BF"/>
      <w:spacing w:val="5"/>
    </w:rPr>
  </w:style>
  <w:style w:type="paragraph" w:customStyle="1" w:styleId="p2">
    <w:name w:val="p2"/>
    <w:basedOn w:val="Normal"/>
    <w:rsid w:val="00D570B1"/>
    <w:pPr>
      <w:spacing w:after="0" w:line="240" w:lineRule="auto"/>
    </w:pPr>
    <w:rPr>
      <w:rFonts w:ascii="Garamond" w:eastAsia="Calibri" w:hAnsi="Garamond" w:cs="Times New Roman"/>
      <w:kern w:val="0"/>
      <w:sz w:val="17"/>
      <w:szCs w:val="17"/>
      <w14:ligatures w14:val="none"/>
    </w:rPr>
  </w:style>
  <w:style w:type="paragraph" w:styleId="HTMLPreformatted">
    <w:name w:val="HTML Preformatted"/>
    <w:basedOn w:val="Normal"/>
    <w:link w:val="HTMLPreformattedChar"/>
    <w:uiPriority w:val="99"/>
    <w:semiHidden/>
    <w:unhideWhenUsed/>
    <w:rsid w:val="002B2A1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B2A1D"/>
    <w:rPr>
      <w:rFonts w:ascii="Consolas" w:hAnsi="Consolas"/>
      <w:sz w:val="20"/>
      <w:szCs w:val="20"/>
    </w:rPr>
  </w:style>
  <w:style w:type="character" w:styleId="Hyperlink">
    <w:name w:val="Hyperlink"/>
    <w:basedOn w:val="DefaultParagraphFont"/>
    <w:uiPriority w:val="99"/>
    <w:unhideWhenUsed/>
    <w:rsid w:val="000837F4"/>
    <w:rPr>
      <w:color w:val="467886" w:themeColor="hyperlink"/>
      <w:u w:val="single"/>
    </w:rPr>
  </w:style>
  <w:style w:type="character" w:styleId="UnresolvedMention">
    <w:name w:val="Unresolved Mention"/>
    <w:basedOn w:val="DefaultParagraphFont"/>
    <w:uiPriority w:val="99"/>
    <w:semiHidden/>
    <w:unhideWhenUsed/>
    <w:rsid w:val="000837F4"/>
    <w:rPr>
      <w:color w:val="605E5C"/>
      <w:shd w:val="clear" w:color="auto" w:fill="E1DFDD"/>
    </w:rPr>
  </w:style>
  <w:style w:type="paragraph" w:styleId="BodyText2">
    <w:name w:val="Body Text 2"/>
    <w:basedOn w:val="Normal"/>
    <w:link w:val="BodyText2Char"/>
    <w:uiPriority w:val="99"/>
    <w:semiHidden/>
    <w:unhideWhenUsed/>
    <w:rsid w:val="006D726C"/>
    <w:pPr>
      <w:spacing w:after="120" w:line="480" w:lineRule="auto"/>
    </w:pPr>
    <w:rPr>
      <w:rFonts w:ascii="Calibri" w:eastAsia="Calibri" w:hAnsi="Calibri" w:cs="Times New Roman"/>
      <w:kern w:val="0"/>
      <w14:ligatures w14:val="none"/>
    </w:rPr>
  </w:style>
  <w:style w:type="character" w:customStyle="1" w:styleId="BodyText2Char">
    <w:name w:val="Body Text 2 Char"/>
    <w:basedOn w:val="DefaultParagraphFont"/>
    <w:link w:val="BodyText2"/>
    <w:uiPriority w:val="99"/>
    <w:semiHidden/>
    <w:rsid w:val="006D726C"/>
    <w:rPr>
      <w:rFonts w:ascii="Calibri" w:eastAsia="Calibri" w:hAnsi="Calibri" w:cs="Times New Roman"/>
      <w:kern w:val="0"/>
      <w14:ligatures w14:val="none"/>
    </w:rPr>
  </w:style>
  <w:style w:type="character" w:styleId="Strong">
    <w:name w:val="Strong"/>
    <w:basedOn w:val="DefaultParagraphFont"/>
    <w:uiPriority w:val="22"/>
    <w:qFormat/>
    <w:rsid w:val="002A2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8777">
      <w:bodyDiv w:val="1"/>
      <w:marLeft w:val="0"/>
      <w:marRight w:val="0"/>
      <w:marTop w:val="0"/>
      <w:marBottom w:val="0"/>
      <w:divBdr>
        <w:top w:val="none" w:sz="0" w:space="0" w:color="auto"/>
        <w:left w:val="none" w:sz="0" w:space="0" w:color="auto"/>
        <w:bottom w:val="none" w:sz="0" w:space="0" w:color="auto"/>
        <w:right w:val="none" w:sz="0" w:space="0" w:color="auto"/>
      </w:divBdr>
    </w:div>
    <w:div w:id="210456776">
      <w:bodyDiv w:val="1"/>
      <w:marLeft w:val="0"/>
      <w:marRight w:val="0"/>
      <w:marTop w:val="0"/>
      <w:marBottom w:val="0"/>
      <w:divBdr>
        <w:top w:val="none" w:sz="0" w:space="0" w:color="auto"/>
        <w:left w:val="none" w:sz="0" w:space="0" w:color="auto"/>
        <w:bottom w:val="none" w:sz="0" w:space="0" w:color="auto"/>
        <w:right w:val="none" w:sz="0" w:space="0" w:color="auto"/>
      </w:divBdr>
      <w:divsChild>
        <w:div w:id="1978339050">
          <w:marLeft w:val="0"/>
          <w:marRight w:val="0"/>
          <w:marTop w:val="0"/>
          <w:marBottom w:val="0"/>
          <w:divBdr>
            <w:top w:val="none" w:sz="0" w:space="0" w:color="auto"/>
            <w:left w:val="none" w:sz="0" w:space="0" w:color="auto"/>
            <w:bottom w:val="none" w:sz="0" w:space="0" w:color="auto"/>
            <w:right w:val="none" w:sz="0" w:space="0" w:color="auto"/>
          </w:divBdr>
        </w:div>
      </w:divsChild>
    </w:div>
    <w:div w:id="275867840">
      <w:bodyDiv w:val="1"/>
      <w:marLeft w:val="0"/>
      <w:marRight w:val="0"/>
      <w:marTop w:val="0"/>
      <w:marBottom w:val="0"/>
      <w:divBdr>
        <w:top w:val="none" w:sz="0" w:space="0" w:color="auto"/>
        <w:left w:val="none" w:sz="0" w:space="0" w:color="auto"/>
        <w:bottom w:val="none" w:sz="0" w:space="0" w:color="auto"/>
        <w:right w:val="none" w:sz="0" w:space="0" w:color="auto"/>
      </w:divBdr>
    </w:div>
    <w:div w:id="324748785">
      <w:bodyDiv w:val="1"/>
      <w:marLeft w:val="0"/>
      <w:marRight w:val="0"/>
      <w:marTop w:val="0"/>
      <w:marBottom w:val="0"/>
      <w:divBdr>
        <w:top w:val="none" w:sz="0" w:space="0" w:color="auto"/>
        <w:left w:val="none" w:sz="0" w:space="0" w:color="auto"/>
        <w:bottom w:val="none" w:sz="0" w:space="0" w:color="auto"/>
        <w:right w:val="none" w:sz="0" w:space="0" w:color="auto"/>
      </w:divBdr>
    </w:div>
    <w:div w:id="328751024">
      <w:bodyDiv w:val="1"/>
      <w:marLeft w:val="0"/>
      <w:marRight w:val="0"/>
      <w:marTop w:val="0"/>
      <w:marBottom w:val="0"/>
      <w:divBdr>
        <w:top w:val="none" w:sz="0" w:space="0" w:color="auto"/>
        <w:left w:val="none" w:sz="0" w:space="0" w:color="auto"/>
        <w:bottom w:val="none" w:sz="0" w:space="0" w:color="auto"/>
        <w:right w:val="none" w:sz="0" w:space="0" w:color="auto"/>
      </w:divBdr>
    </w:div>
    <w:div w:id="358820689">
      <w:bodyDiv w:val="1"/>
      <w:marLeft w:val="0"/>
      <w:marRight w:val="0"/>
      <w:marTop w:val="0"/>
      <w:marBottom w:val="0"/>
      <w:divBdr>
        <w:top w:val="none" w:sz="0" w:space="0" w:color="auto"/>
        <w:left w:val="none" w:sz="0" w:space="0" w:color="auto"/>
        <w:bottom w:val="none" w:sz="0" w:space="0" w:color="auto"/>
        <w:right w:val="none" w:sz="0" w:space="0" w:color="auto"/>
      </w:divBdr>
    </w:div>
    <w:div w:id="399795251">
      <w:bodyDiv w:val="1"/>
      <w:marLeft w:val="0"/>
      <w:marRight w:val="0"/>
      <w:marTop w:val="0"/>
      <w:marBottom w:val="0"/>
      <w:divBdr>
        <w:top w:val="none" w:sz="0" w:space="0" w:color="auto"/>
        <w:left w:val="none" w:sz="0" w:space="0" w:color="auto"/>
        <w:bottom w:val="none" w:sz="0" w:space="0" w:color="auto"/>
        <w:right w:val="none" w:sz="0" w:space="0" w:color="auto"/>
      </w:divBdr>
      <w:divsChild>
        <w:div w:id="970785344">
          <w:marLeft w:val="0"/>
          <w:marRight w:val="0"/>
          <w:marTop w:val="0"/>
          <w:marBottom w:val="0"/>
          <w:divBdr>
            <w:top w:val="none" w:sz="0" w:space="0" w:color="auto"/>
            <w:left w:val="none" w:sz="0" w:space="0" w:color="auto"/>
            <w:bottom w:val="none" w:sz="0" w:space="0" w:color="auto"/>
            <w:right w:val="none" w:sz="0" w:space="0" w:color="auto"/>
          </w:divBdr>
        </w:div>
      </w:divsChild>
    </w:div>
    <w:div w:id="790635972">
      <w:bodyDiv w:val="1"/>
      <w:marLeft w:val="0"/>
      <w:marRight w:val="0"/>
      <w:marTop w:val="0"/>
      <w:marBottom w:val="0"/>
      <w:divBdr>
        <w:top w:val="none" w:sz="0" w:space="0" w:color="auto"/>
        <w:left w:val="none" w:sz="0" w:space="0" w:color="auto"/>
        <w:bottom w:val="none" w:sz="0" w:space="0" w:color="auto"/>
        <w:right w:val="none" w:sz="0" w:space="0" w:color="auto"/>
      </w:divBdr>
    </w:div>
    <w:div w:id="897932779">
      <w:bodyDiv w:val="1"/>
      <w:marLeft w:val="0"/>
      <w:marRight w:val="0"/>
      <w:marTop w:val="0"/>
      <w:marBottom w:val="0"/>
      <w:divBdr>
        <w:top w:val="none" w:sz="0" w:space="0" w:color="auto"/>
        <w:left w:val="none" w:sz="0" w:space="0" w:color="auto"/>
        <w:bottom w:val="none" w:sz="0" w:space="0" w:color="auto"/>
        <w:right w:val="none" w:sz="0" w:space="0" w:color="auto"/>
      </w:divBdr>
    </w:div>
    <w:div w:id="940840712">
      <w:bodyDiv w:val="1"/>
      <w:marLeft w:val="0"/>
      <w:marRight w:val="0"/>
      <w:marTop w:val="0"/>
      <w:marBottom w:val="0"/>
      <w:divBdr>
        <w:top w:val="none" w:sz="0" w:space="0" w:color="auto"/>
        <w:left w:val="none" w:sz="0" w:space="0" w:color="auto"/>
        <w:bottom w:val="none" w:sz="0" w:space="0" w:color="auto"/>
        <w:right w:val="none" w:sz="0" w:space="0" w:color="auto"/>
      </w:divBdr>
    </w:div>
    <w:div w:id="1050957187">
      <w:bodyDiv w:val="1"/>
      <w:marLeft w:val="0"/>
      <w:marRight w:val="0"/>
      <w:marTop w:val="0"/>
      <w:marBottom w:val="0"/>
      <w:divBdr>
        <w:top w:val="none" w:sz="0" w:space="0" w:color="auto"/>
        <w:left w:val="none" w:sz="0" w:space="0" w:color="auto"/>
        <w:bottom w:val="none" w:sz="0" w:space="0" w:color="auto"/>
        <w:right w:val="none" w:sz="0" w:space="0" w:color="auto"/>
      </w:divBdr>
    </w:div>
    <w:div w:id="1249121795">
      <w:bodyDiv w:val="1"/>
      <w:marLeft w:val="0"/>
      <w:marRight w:val="0"/>
      <w:marTop w:val="0"/>
      <w:marBottom w:val="0"/>
      <w:divBdr>
        <w:top w:val="none" w:sz="0" w:space="0" w:color="auto"/>
        <w:left w:val="none" w:sz="0" w:space="0" w:color="auto"/>
        <w:bottom w:val="none" w:sz="0" w:space="0" w:color="auto"/>
        <w:right w:val="none" w:sz="0" w:space="0" w:color="auto"/>
      </w:divBdr>
    </w:div>
    <w:div w:id="1346401543">
      <w:bodyDiv w:val="1"/>
      <w:marLeft w:val="0"/>
      <w:marRight w:val="0"/>
      <w:marTop w:val="0"/>
      <w:marBottom w:val="0"/>
      <w:divBdr>
        <w:top w:val="none" w:sz="0" w:space="0" w:color="auto"/>
        <w:left w:val="none" w:sz="0" w:space="0" w:color="auto"/>
        <w:bottom w:val="none" w:sz="0" w:space="0" w:color="auto"/>
        <w:right w:val="none" w:sz="0" w:space="0" w:color="auto"/>
      </w:divBdr>
    </w:div>
    <w:div w:id="1469279434">
      <w:bodyDiv w:val="1"/>
      <w:marLeft w:val="0"/>
      <w:marRight w:val="0"/>
      <w:marTop w:val="0"/>
      <w:marBottom w:val="0"/>
      <w:divBdr>
        <w:top w:val="none" w:sz="0" w:space="0" w:color="auto"/>
        <w:left w:val="none" w:sz="0" w:space="0" w:color="auto"/>
        <w:bottom w:val="none" w:sz="0" w:space="0" w:color="auto"/>
        <w:right w:val="none" w:sz="0" w:space="0" w:color="auto"/>
      </w:divBdr>
    </w:div>
    <w:div w:id="1543400625">
      <w:bodyDiv w:val="1"/>
      <w:marLeft w:val="0"/>
      <w:marRight w:val="0"/>
      <w:marTop w:val="0"/>
      <w:marBottom w:val="0"/>
      <w:divBdr>
        <w:top w:val="none" w:sz="0" w:space="0" w:color="auto"/>
        <w:left w:val="none" w:sz="0" w:space="0" w:color="auto"/>
        <w:bottom w:val="none" w:sz="0" w:space="0" w:color="auto"/>
        <w:right w:val="none" w:sz="0" w:space="0" w:color="auto"/>
      </w:divBdr>
    </w:div>
    <w:div w:id="1621455121">
      <w:bodyDiv w:val="1"/>
      <w:marLeft w:val="0"/>
      <w:marRight w:val="0"/>
      <w:marTop w:val="0"/>
      <w:marBottom w:val="0"/>
      <w:divBdr>
        <w:top w:val="none" w:sz="0" w:space="0" w:color="auto"/>
        <w:left w:val="none" w:sz="0" w:space="0" w:color="auto"/>
        <w:bottom w:val="none" w:sz="0" w:space="0" w:color="auto"/>
        <w:right w:val="none" w:sz="0" w:space="0" w:color="auto"/>
      </w:divBdr>
    </w:div>
    <w:div w:id="1665281403">
      <w:bodyDiv w:val="1"/>
      <w:marLeft w:val="0"/>
      <w:marRight w:val="0"/>
      <w:marTop w:val="0"/>
      <w:marBottom w:val="0"/>
      <w:divBdr>
        <w:top w:val="none" w:sz="0" w:space="0" w:color="auto"/>
        <w:left w:val="none" w:sz="0" w:space="0" w:color="auto"/>
        <w:bottom w:val="none" w:sz="0" w:space="0" w:color="auto"/>
        <w:right w:val="none" w:sz="0" w:space="0" w:color="auto"/>
      </w:divBdr>
    </w:div>
    <w:div w:id="1666664458">
      <w:bodyDiv w:val="1"/>
      <w:marLeft w:val="0"/>
      <w:marRight w:val="0"/>
      <w:marTop w:val="0"/>
      <w:marBottom w:val="0"/>
      <w:divBdr>
        <w:top w:val="none" w:sz="0" w:space="0" w:color="auto"/>
        <w:left w:val="none" w:sz="0" w:space="0" w:color="auto"/>
        <w:bottom w:val="none" w:sz="0" w:space="0" w:color="auto"/>
        <w:right w:val="none" w:sz="0" w:space="0" w:color="auto"/>
      </w:divBdr>
    </w:div>
    <w:div w:id="1708986801">
      <w:bodyDiv w:val="1"/>
      <w:marLeft w:val="0"/>
      <w:marRight w:val="0"/>
      <w:marTop w:val="0"/>
      <w:marBottom w:val="0"/>
      <w:divBdr>
        <w:top w:val="none" w:sz="0" w:space="0" w:color="auto"/>
        <w:left w:val="none" w:sz="0" w:space="0" w:color="auto"/>
        <w:bottom w:val="none" w:sz="0" w:space="0" w:color="auto"/>
        <w:right w:val="none" w:sz="0" w:space="0" w:color="auto"/>
      </w:divBdr>
    </w:div>
    <w:div w:id="1820608724">
      <w:bodyDiv w:val="1"/>
      <w:marLeft w:val="0"/>
      <w:marRight w:val="0"/>
      <w:marTop w:val="0"/>
      <w:marBottom w:val="0"/>
      <w:divBdr>
        <w:top w:val="none" w:sz="0" w:space="0" w:color="auto"/>
        <w:left w:val="none" w:sz="0" w:space="0" w:color="auto"/>
        <w:bottom w:val="none" w:sz="0" w:space="0" w:color="auto"/>
        <w:right w:val="none" w:sz="0" w:space="0" w:color="auto"/>
      </w:divBdr>
    </w:div>
    <w:div w:id="1907762185">
      <w:bodyDiv w:val="1"/>
      <w:marLeft w:val="0"/>
      <w:marRight w:val="0"/>
      <w:marTop w:val="0"/>
      <w:marBottom w:val="0"/>
      <w:divBdr>
        <w:top w:val="none" w:sz="0" w:space="0" w:color="auto"/>
        <w:left w:val="none" w:sz="0" w:space="0" w:color="auto"/>
        <w:bottom w:val="none" w:sz="0" w:space="0" w:color="auto"/>
        <w:right w:val="none" w:sz="0" w:space="0" w:color="auto"/>
      </w:divBdr>
    </w:div>
    <w:div w:id="20288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lton.com/en/hotels/grujapy-canopy-sao-paulo-jardi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lton.com/en/hotels/grujapy-canopy-sao-paulo-jardi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lton.com/en/hotels/grujapy-canopy-sao-paulo-jardi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ilton.com/en/hotels/grujapy-canopy-sao-paulo-jardins/"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hilton.com/en/hotels/grujapy-canopy-sao-paulo-jard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E82428EF-E6BD-4AB8-AC26-6E1EACCC7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E13BA-42C9-421E-B9F0-5CA4C8F3D4CC}">
  <ds:schemaRefs>
    <ds:schemaRef ds:uri="http://schemas.microsoft.com/sharepoint/v3/contenttype/forms"/>
  </ds:schemaRefs>
</ds:datastoreItem>
</file>

<file path=customXml/itemProps3.xml><?xml version="1.0" encoding="utf-8"?>
<ds:datastoreItem xmlns:ds="http://schemas.openxmlformats.org/officeDocument/2006/customXml" ds:itemID="{F6D2EE31-35A7-4EB5-8DBF-842488E4E45C}">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7414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Kaufman</dc:creator>
  <cp:keywords/>
  <dc:description/>
  <cp:lastModifiedBy>Dawn Davis</cp:lastModifiedBy>
  <cp:revision>2</cp:revision>
  <dcterms:created xsi:type="dcterms:W3CDTF">2025-03-31T13:25:00Z</dcterms:created>
  <dcterms:modified xsi:type="dcterms:W3CDTF">2025-03-31T13:25:00Z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2025-02-14T21:11:54Z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73d719cf-6ddc-42ad-b1e9-7615d31b33d1</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