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8FE914A" w:rsidR="00526120" w:rsidRPr="00540522" w:rsidRDefault="00540522" w:rsidP="001B4B6E">
      <w:pPr>
        <w:pStyle w:val="Citadestacada"/>
        <w:ind w:left="0"/>
        <w:rPr>
          <w:rFonts w:ascii="Lora" w:hAnsi="Lora"/>
          <w:b/>
          <w:bCs/>
          <w:color w:val="548DD4" w:themeColor="text2" w:themeTint="99"/>
          <w:sz w:val="52"/>
          <w:szCs w:val="52"/>
        </w:rPr>
      </w:pPr>
      <w:r w:rsidRPr="00540522">
        <w:rPr>
          <w:rFonts w:ascii="Lora" w:hAnsi="Lora"/>
          <w:b/>
          <w:bCs/>
          <w:color w:val="548DD4" w:themeColor="text2" w:themeTint="99"/>
          <w:sz w:val="52"/>
          <w:szCs w:val="52"/>
        </w:rPr>
        <w:t>Chile</w:t>
      </w:r>
      <w:r w:rsidR="00AA737A" w:rsidRPr="00540522">
        <w:rPr>
          <w:rFonts w:ascii="Lora" w:hAnsi="Lora"/>
          <w:b/>
          <w:bCs/>
          <w:color w:val="548DD4" w:themeColor="text2" w:themeTint="99"/>
          <w:sz w:val="52"/>
          <w:szCs w:val="52"/>
        </w:rPr>
        <w:t xml:space="preserve"> </w:t>
      </w:r>
      <w:r w:rsidR="00FC2121" w:rsidRPr="00540522">
        <w:rPr>
          <w:rFonts w:ascii="Lora" w:hAnsi="Lora"/>
          <w:b/>
          <w:bCs/>
          <w:color w:val="548DD4" w:themeColor="text2" w:themeTint="99"/>
          <w:sz w:val="52"/>
          <w:szCs w:val="52"/>
        </w:rPr>
        <w:t>Travel Readiness</w:t>
      </w:r>
    </w:p>
    <w:p w14:paraId="697A77BA"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Passport and Visa Information</w:t>
      </w:r>
    </w:p>
    <w:p w14:paraId="1A5014A2"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U.S. and Canadian citizens traveling to Chile must ensure their passports are valid for at least six months beyond their planned departure from the country. At least one blank passport page is required for entry and exit stamps.</w:t>
      </w:r>
    </w:p>
    <w:p w14:paraId="0D343A36"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 xml:space="preserve">As of 2025, U.S. and Canadian citizens </w:t>
      </w:r>
      <w:r w:rsidRPr="00540522">
        <w:rPr>
          <w:rFonts w:ascii="Times New Roman" w:eastAsia="Times New Roman" w:hAnsi="Times New Roman" w:cs="Times New Roman"/>
          <w:b/>
          <w:bCs/>
          <w:lang w:val="en-US" w:eastAsia="es-AR"/>
        </w:rPr>
        <w:t>do not require a tourist visa</w:t>
      </w:r>
      <w:r w:rsidRPr="00540522">
        <w:rPr>
          <w:rFonts w:ascii="Times New Roman" w:eastAsia="Times New Roman" w:hAnsi="Times New Roman" w:cs="Times New Roman"/>
          <w:lang w:val="en-US" w:eastAsia="es-AR"/>
        </w:rPr>
        <w:t xml:space="preserve"> for stays of up to 90 days. However, travelers may be required to show proof of onward travel and sufficient funds for their stay.</w:t>
      </w:r>
    </w:p>
    <w:p w14:paraId="27A9D54D"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Note:</w:t>
      </w:r>
      <w:r w:rsidRPr="00540522">
        <w:rPr>
          <w:rFonts w:ascii="Times New Roman" w:eastAsia="Times New Roman" w:hAnsi="Times New Roman" w:cs="Times New Roman"/>
          <w:lang w:val="en-US" w:eastAsia="es-AR"/>
        </w:rPr>
        <w:t xml:space="preserve"> Entry requirements are subject to change. Please verify current regulations with the Chilean consulate or embassy prior to departure.</w:t>
      </w:r>
    </w:p>
    <w:p w14:paraId="3968C0D7"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35815C0D">
          <v:rect id="_x0000_i1027" style="width:0;height:1.5pt" o:hralign="center" o:hrstd="t" o:hr="t" fillcolor="#a0a0a0" stroked="f"/>
        </w:pict>
      </w:r>
    </w:p>
    <w:p w14:paraId="02BAD818"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Weather</w:t>
      </w:r>
    </w:p>
    <w:p w14:paraId="5500B7FB"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Chile spans a vast north-south distance and includes a wide range of climates:</w:t>
      </w:r>
    </w:p>
    <w:p w14:paraId="179EF8EC" w14:textId="77777777" w:rsidR="00540522" w:rsidRPr="00540522" w:rsidRDefault="00540522" w:rsidP="00540522">
      <w:pPr>
        <w:numPr>
          <w:ilvl w:val="0"/>
          <w:numId w:val="3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Santiago (Central Chile):</w:t>
      </w:r>
      <w:r w:rsidRPr="00540522">
        <w:rPr>
          <w:rFonts w:ascii="Times New Roman" w:eastAsia="Times New Roman" w:hAnsi="Times New Roman" w:cs="Times New Roman"/>
          <w:lang w:val="en-US" w:eastAsia="es-AR"/>
        </w:rPr>
        <w:t xml:space="preserve"> Mediterranean climate with hot, dry summers (Nov–Mar) and mild, wet winters (May–Aug).</w:t>
      </w:r>
      <w:r w:rsidRPr="00540522">
        <w:rPr>
          <w:rFonts w:ascii="Times New Roman" w:eastAsia="Times New Roman" w:hAnsi="Times New Roman" w:cs="Times New Roman"/>
          <w:lang w:val="en-US" w:eastAsia="es-AR"/>
        </w:rPr>
        <w:br/>
      </w:r>
      <w:r w:rsidRPr="00540522">
        <w:rPr>
          <w:rFonts w:ascii="Times New Roman" w:eastAsia="Times New Roman" w:hAnsi="Times New Roman" w:cs="Times New Roman"/>
          <w:i/>
          <w:iCs/>
          <w:lang w:val="en-US" w:eastAsia="es-AR"/>
        </w:rPr>
        <w:t>Typical temps:</w:t>
      </w:r>
      <w:r w:rsidRPr="00540522">
        <w:rPr>
          <w:rFonts w:ascii="Times New Roman" w:eastAsia="Times New Roman" w:hAnsi="Times New Roman" w:cs="Times New Roman"/>
          <w:lang w:val="en-US" w:eastAsia="es-AR"/>
        </w:rPr>
        <w:t xml:space="preserve"> 5–15°C (41–59°F) in winter; 15–30°C (59–86°F) in summer.</w:t>
      </w:r>
    </w:p>
    <w:p w14:paraId="48C02CF5" w14:textId="77777777" w:rsidR="00540522" w:rsidRPr="00540522" w:rsidRDefault="00540522" w:rsidP="00540522">
      <w:pPr>
        <w:numPr>
          <w:ilvl w:val="0"/>
          <w:numId w:val="3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Atacama Desert (North):</w:t>
      </w:r>
      <w:r w:rsidRPr="00540522">
        <w:rPr>
          <w:rFonts w:ascii="Times New Roman" w:eastAsia="Times New Roman" w:hAnsi="Times New Roman" w:cs="Times New Roman"/>
          <w:lang w:val="en-US" w:eastAsia="es-AR"/>
        </w:rPr>
        <w:t xml:space="preserve"> One of the driest places on Earth. Sunny and arid year-round with large day-night temperature swings.</w:t>
      </w:r>
    </w:p>
    <w:p w14:paraId="0F8987D3" w14:textId="77777777" w:rsidR="00540522" w:rsidRPr="00540522" w:rsidRDefault="00540522" w:rsidP="00540522">
      <w:pPr>
        <w:numPr>
          <w:ilvl w:val="0"/>
          <w:numId w:val="36"/>
        </w:num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b/>
          <w:bCs/>
          <w:lang w:val="en-US" w:eastAsia="es-AR"/>
        </w:rPr>
        <w:t>Patagonia (South):</w:t>
      </w:r>
      <w:r w:rsidRPr="00540522">
        <w:rPr>
          <w:rFonts w:ascii="Times New Roman" w:eastAsia="Times New Roman" w:hAnsi="Times New Roman" w:cs="Times New Roman"/>
          <w:lang w:val="en-US" w:eastAsia="es-AR"/>
        </w:rPr>
        <w:t xml:space="preserve"> Cooler and windier, even in summer, with possible rain or snow at any time. </w:t>
      </w:r>
      <w:proofErr w:type="spellStart"/>
      <w:r w:rsidRPr="00540522">
        <w:rPr>
          <w:rFonts w:ascii="Times New Roman" w:eastAsia="Times New Roman" w:hAnsi="Times New Roman" w:cs="Times New Roman"/>
          <w:lang w:val="es-AR" w:eastAsia="es-AR"/>
        </w:rPr>
        <w:t>Layered</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clothing</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is</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essential</w:t>
      </w:r>
      <w:proofErr w:type="spellEnd"/>
      <w:r w:rsidRPr="00540522">
        <w:rPr>
          <w:rFonts w:ascii="Times New Roman" w:eastAsia="Times New Roman" w:hAnsi="Times New Roman" w:cs="Times New Roman"/>
          <w:lang w:val="es-AR" w:eastAsia="es-AR"/>
        </w:rPr>
        <w:t>.</w:t>
      </w:r>
    </w:p>
    <w:p w14:paraId="2A2C74CF"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Please check weather forecasts for your specific destinations before departure, and pack accordingly.</w:t>
      </w:r>
    </w:p>
    <w:p w14:paraId="0689E3CC"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3EB529F3">
          <v:rect id="_x0000_i1028" style="width:0;height:1.5pt" o:hralign="center" o:hrstd="t" o:hr="t" fillcolor="#a0a0a0" stroked="f"/>
        </w:pict>
      </w:r>
    </w:p>
    <w:p w14:paraId="72F4BE3B"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Currency Exchange</w:t>
      </w:r>
    </w:p>
    <w:p w14:paraId="3232D552"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 xml:space="preserve">The official currency is the </w:t>
      </w:r>
      <w:r w:rsidRPr="00540522">
        <w:rPr>
          <w:rFonts w:ascii="Times New Roman" w:eastAsia="Times New Roman" w:hAnsi="Times New Roman" w:cs="Times New Roman"/>
          <w:b/>
          <w:bCs/>
          <w:lang w:val="en-US" w:eastAsia="es-AR"/>
        </w:rPr>
        <w:t>Chilean Peso (CLP)</w:t>
      </w:r>
      <w:r w:rsidRPr="00540522">
        <w:rPr>
          <w:rFonts w:ascii="Times New Roman" w:eastAsia="Times New Roman" w:hAnsi="Times New Roman" w:cs="Times New Roman"/>
          <w:lang w:val="en-US" w:eastAsia="es-AR"/>
        </w:rPr>
        <w:t xml:space="preserve">. The "$" symbol refers to pesos, </w:t>
      </w:r>
      <w:r w:rsidRPr="00540522">
        <w:rPr>
          <w:rFonts w:ascii="Times New Roman" w:eastAsia="Times New Roman" w:hAnsi="Times New Roman" w:cs="Times New Roman"/>
          <w:b/>
          <w:bCs/>
          <w:lang w:val="en-US" w:eastAsia="es-AR"/>
        </w:rPr>
        <w:t>not</w:t>
      </w:r>
      <w:r w:rsidRPr="00540522">
        <w:rPr>
          <w:rFonts w:ascii="Times New Roman" w:eastAsia="Times New Roman" w:hAnsi="Times New Roman" w:cs="Times New Roman"/>
          <w:lang w:val="en-US" w:eastAsia="es-AR"/>
        </w:rPr>
        <w:t xml:space="preserve"> U.S. dollars.</w:t>
      </w:r>
    </w:p>
    <w:p w14:paraId="632E763D"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Exchange Rate (as of July 2025):</w:t>
      </w:r>
      <w:r w:rsidRPr="00540522">
        <w:rPr>
          <w:rFonts w:ascii="Times New Roman" w:eastAsia="Times New Roman" w:hAnsi="Times New Roman" w:cs="Times New Roman"/>
          <w:lang w:val="en-US" w:eastAsia="es-AR"/>
        </w:rPr>
        <w:br/>
        <w:t>1 USD ≈ 940 CLP</w:t>
      </w:r>
      <w:r w:rsidRPr="00540522">
        <w:rPr>
          <w:rFonts w:ascii="Times New Roman" w:eastAsia="Times New Roman" w:hAnsi="Times New Roman" w:cs="Times New Roman"/>
          <w:lang w:val="en-US" w:eastAsia="es-AR"/>
        </w:rPr>
        <w:br/>
        <w:t>(Rate may vary slightly by institution.)</w:t>
      </w:r>
    </w:p>
    <w:p w14:paraId="087AFEFF"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s-AR" w:eastAsia="es-AR"/>
        </w:rPr>
      </w:pPr>
      <w:proofErr w:type="spellStart"/>
      <w:r w:rsidRPr="00540522">
        <w:rPr>
          <w:rFonts w:ascii="Times New Roman" w:eastAsia="Times New Roman" w:hAnsi="Times New Roman" w:cs="Times New Roman"/>
          <w:b/>
          <w:bCs/>
          <w:lang w:val="es-AR" w:eastAsia="es-AR"/>
        </w:rPr>
        <w:t>Currency</w:t>
      </w:r>
      <w:proofErr w:type="spellEnd"/>
      <w:r w:rsidRPr="00540522">
        <w:rPr>
          <w:rFonts w:ascii="Times New Roman" w:eastAsia="Times New Roman" w:hAnsi="Times New Roman" w:cs="Times New Roman"/>
          <w:b/>
          <w:bCs/>
          <w:lang w:val="es-AR" w:eastAsia="es-AR"/>
        </w:rPr>
        <w:t xml:space="preserve"> </w:t>
      </w:r>
      <w:proofErr w:type="spellStart"/>
      <w:r w:rsidRPr="00540522">
        <w:rPr>
          <w:rFonts w:ascii="Times New Roman" w:eastAsia="Times New Roman" w:hAnsi="Times New Roman" w:cs="Times New Roman"/>
          <w:b/>
          <w:bCs/>
          <w:lang w:val="es-AR" w:eastAsia="es-AR"/>
        </w:rPr>
        <w:t>Tips</w:t>
      </w:r>
      <w:proofErr w:type="spellEnd"/>
      <w:r w:rsidRPr="00540522">
        <w:rPr>
          <w:rFonts w:ascii="Times New Roman" w:eastAsia="Times New Roman" w:hAnsi="Times New Roman" w:cs="Times New Roman"/>
          <w:b/>
          <w:bCs/>
          <w:lang w:val="es-AR" w:eastAsia="es-AR"/>
        </w:rPr>
        <w:t>:</w:t>
      </w:r>
    </w:p>
    <w:p w14:paraId="71952146" w14:textId="77777777" w:rsidR="00540522" w:rsidRPr="00540522" w:rsidRDefault="00540522" w:rsidP="00540522">
      <w:pPr>
        <w:numPr>
          <w:ilvl w:val="0"/>
          <w:numId w:val="37"/>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lastRenderedPageBreak/>
        <w:t>Major credit cards are widely accepted in cities and tourist areas.</w:t>
      </w:r>
    </w:p>
    <w:p w14:paraId="012A73D1" w14:textId="77777777" w:rsidR="00540522" w:rsidRPr="00540522" w:rsidRDefault="00540522" w:rsidP="00540522">
      <w:pPr>
        <w:numPr>
          <w:ilvl w:val="0"/>
          <w:numId w:val="37"/>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Carry cash for smaller vendors or rural areas.</w:t>
      </w:r>
    </w:p>
    <w:p w14:paraId="54A9D64B" w14:textId="77777777" w:rsidR="00540522" w:rsidRPr="00540522" w:rsidRDefault="00540522" w:rsidP="00540522">
      <w:pPr>
        <w:numPr>
          <w:ilvl w:val="0"/>
          <w:numId w:val="37"/>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ATMs are readily available at banks, airports, and shopping centers.</w:t>
      </w:r>
    </w:p>
    <w:p w14:paraId="128ECC06"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Avoid exchanging currency before arrival</w:t>
      </w:r>
      <w:r w:rsidRPr="00540522">
        <w:rPr>
          <w:rFonts w:ascii="Times New Roman" w:eastAsia="Times New Roman" w:hAnsi="Times New Roman" w:cs="Times New Roman"/>
          <w:lang w:val="en-US" w:eastAsia="es-AR"/>
        </w:rPr>
        <w:t xml:space="preserve">—you’ll usually get better rates locally. Exchange bureaus (casas de </w:t>
      </w:r>
      <w:proofErr w:type="spellStart"/>
      <w:r w:rsidRPr="00540522">
        <w:rPr>
          <w:rFonts w:ascii="Times New Roman" w:eastAsia="Times New Roman" w:hAnsi="Times New Roman" w:cs="Times New Roman"/>
          <w:lang w:val="en-US" w:eastAsia="es-AR"/>
        </w:rPr>
        <w:t>cambio</w:t>
      </w:r>
      <w:proofErr w:type="spellEnd"/>
      <w:r w:rsidRPr="00540522">
        <w:rPr>
          <w:rFonts w:ascii="Times New Roman" w:eastAsia="Times New Roman" w:hAnsi="Times New Roman" w:cs="Times New Roman"/>
          <w:lang w:val="en-US" w:eastAsia="es-AR"/>
        </w:rPr>
        <w:t>) and ATMs at the airport or in town are reliable options.</w:t>
      </w:r>
    </w:p>
    <w:p w14:paraId="0B35B9C8"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47173734">
          <v:rect id="_x0000_i1029" style="width:0;height:1.5pt" o:hralign="center" o:hrstd="t" o:hr="t" fillcolor="#a0a0a0" stroked="f"/>
        </w:pict>
      </w:r>
    </w:p>
    <w:p w14:paraId="2724D898"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sz w:val="27"/>
          <w:szCs w:val="27"/>
          <w:lang w:val="en-US" w:eastAsia="es-AR"/>
        </w:rPr>
      </w:pPr>
      <w:r w:rsidRPr="00540522">
        <w:rPr>
          <w:rFonts w:ascii="Times New Roman" w:eastAsia="Times New Roman" w:hAnsi="Times New Roman" w:cs="Times New Roman"/>
          <w:b/>
          <w:bCs/>
          <w:sz w:val="27"/>
          <w:szCs w:val="27"/>
          <w:lang w:val="en-US" w:eastAsia="es-AR"/>
        </w:rPr>
        <w:t>Changing Money</w:t>
      </w:r>
    </w:p>
    <w:p w14:paraId="4B95F5C4"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Your Delegation Hotel will offer currency exchange services and may have an on-site ATM.</w:t>
      </w:r>
    </w:p>
    <w:p w14:paraId="53024308"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s-AR" w:eastAsia="es-AR"/>
        </w:rPr>
      </w:pPr>
      <w:proofErr w:type="spellStart"/>
      <w:r w:rsidRPr="00540522">
        <w:rPr>
          <w:rFonts w:ascii="Times New Roman" w:eastAsia="Times New Roman" w:hAnsi="Times New Roman" w:cs="Times New Roman"/>
          <w:b/>
          <w:bCs/>
          <w:lang w:val="es-AR" w:eastAsia="es-AR"/>
        </w:rPr>
        <w:t>Important</w:t>
      </w:r>
      <w:proofErr w:type="spellEnd"/>
      <w:r w:rsidRPr="00540522">
        <w:rPr>
          <w:rFonts w:ascii="Times New Roman" w:eastAsia="Times New Roman" w:hAnsi="Times New Roman" w:cs="Times New Roman"/>
          <w:b/>
          <w:bCs/>
          <w:lang w:val="es-AR" w:eastAsia="es-AR"/>
        </w:rPr>
        <w:t xml:space="preserve"> </w:t>
      </w:r>
      <w:proofErr w:type="spellStart"/>
      <w:r w:rsidRPr="00540522">
        <w:rPr>
          <w:rFonts w:ascii="Times New Roman" w:eastAsia="Times New Roman" w:hAnsi="Times New Roman" w:cs="Times New Roman"/>
          <w:b/>
          <w:bCs/>
          <w:lang w:val="es-AR" w:eastAsia="es-AR"/>
        </w:rPr>
        <w:t>Tips</w:t>
      </w:r>
      <w:proofErr w:type="spellEnd"/>
      <w:r w:rsidRPr="00540522">
        <w:rPr>
          <w:rFonts w:ascii="Times New Roman" w:eastAsia="Times New Roman" w:hAnsi="Times New Roman" w:cs="Times New Roman"/>
          <w:b/>
          <w:bCs/>
          <w:lang w:val="es-AR" w:eastAsia="es-AR"/>
        </w:rPr>
        <w:t>:</w:t>
      </w:r>
    </w:p>
    <w:p w14:paraId="18D27A27" w14:textId="77777777" w:rsidR="00540522" w:rsidRPr="00540522" w:rsidRDefault="00540522" w:rsidP="00540522">
      <w:pPr>
        <w:numPr>
          <w:ilvl w:val="0"/>
          <w:numId w:val="38"/>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Keep receipts from exchanges in case you wish to convert pesos back before departure.</w:t>
      </w:r>
    </w:p>
    <w:p w14:paraId="5DA4E163" w14:textId="77777777" w:rsidR="00540522" w:rsidRPr="00540522" w:rsidRDefault="00540522" w:rsidP="00540522">
      <w:pPr>
        <w:numPr>
          <w:ilvl w:val="0"/>
          <w:numId w:val="38"/>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Only exchange what you need to avoid being left with unusable local currency.</w:t>
      </w:r>
    </w:p>
    <w:p w14:paraId="19678E26" w14:textId="77777777" w:rsidR="00540522" w:rsidRPr="00540522" w:rsidRDefault="00540522" w:rsidP="00540522">
      <w:pPr>
        <w:numPr>
          <w:ilvl w:val="0"/>
          <w:numId w:val="38"/>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Avoid informal street exchangers—use only authorized outlets.</w:t>
      </w:r>
    </w:p>
    <w:p w14:paraId="34C512F5"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60AD9D41">
          <v:rect id="_x0000_i1030" style="width:0;height:1.5pt" o:hralign="center" o:hrstd="t" o:hr="t" fillcolor="#a0a0a0" stroked="f"/>
        </w:pict>
      </w:r>
    </w:p>
    <w:p w14:paraId="077521F7"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s-AR" w:eastAsia="es-AR"/>
        </w:rPr>
      </w:pPr>
      <w:proofErr w:type="spellStart"/>
      <w:r w:rsidRPr="00540522">
        <w:rPr>
          <w:rFonts w:ascii="Times New Roman" w:eastAsia="Times New Roman" w:hAnsi="Times New Roman" w:cs="Times New Roman"/>
          <w:b/>
          <w:bCs/>
          <w:color w:val="548DD4" w:themeColor="text2" w:themeTint="99"/>
          <w:sz w:val="27"/>
          <w:szCs w:val="27"/>
          <w:lang w:val="es-AR" w:eastAsia="es-AR"/>
        </w:rPr>
        <w:t>Other</w:t>
      </w:r>
      <w:proofErr w:type="spellEnd"/>
      <w:r w:rsidRPr="00540522">
        <w:rPr>
          <w:rFonts w:ascii="Times New Roman" w:eastAsia="Times New Roman" w:hAnsi="Times New Roman" w:cs="Times New Roman"/>
          <w:b/>
          <w:bCs/>
          <w:color w:val="548DD4" w:themeColor="text2" w:themeTint="99"/>
          <w:sz w:val="27"/>
          <w:szCs w:val="27"/>
          <w:lang w:val="es-AR" w:eastAsia="es-AR"/>
        </w:rPr>
        <w:t xml:space="preserve"> </w:t>
      </w:r>
      <w:proofErr w:type="spellStart"/>
      <w:r w:rsidRPr="00540522">
        <w:rPr>
          <w:rFonts w:ascii="Times New Roman" w:eastAsia="Times New Roman" w:hAnsi="Times New Roman" w:cs="Times New Roman"/>
          <w:b/>
          <w:bCs/>
          <w:color w:val="548DD4" w:themeColor="text2" w:themeTint="99"/>
          <w:sz w:val="27"/>
          <w:szCs w:val="27"/>
          <w:lang w:val="es-AR" w:eastAsia="es-AR"/>
        </w:rPr>
        <w:t>Recommendations</w:t>
      </w:r>
      <w:proofErr w:type="spellEnd"/>
    </w:p>
    <w:p w14:paraId="33A4B5DB" w14:textId="77777777" w:rsidR="00540522" w:rsidRPr="00540522" w:rsidRDefault="00540522" w:rsidP="00540522">
      <w:pPr>
        <w:numPr>
          <w:ilvl w:val="0"/>
          <w:numId w:val="39"/>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Tax Refunds (IVA):</w:t>
      </w:r>
      <w:r w:rsidRPr="00540522">
        <w:rPr>
          <w:rFonts w:ascii="Times New Roman" w:eastAsia="Times New Roman" w:hAnsi="Times New Roman" w:cs="Times New Roman"/>
          <w:lang w:val="en-US" w:eastAsia="es-AR"/>
        </w:rPr>
        <w:t xml:space="preserve"> Foreign tourists can reclaim the 19% VAT on certain hotel stays. Ask your hotel if they participate and retain all invoices.</w:t>
      </w:r>
    </w:p>
    <w:p w14:paraId="50E16414" w14:textId="77777777" w:rsidR="00540522" w:rsidRPr="00540522" w:rsidRDefault="00540522" w:rsidP="00540522">
      <w:pPr>
        <w:numPr>
          <w:ilvl w:val="0"/>
          <w:numId w:val="39"/>
        </w:num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b/>
          <w:bCs/>
          <w:lang w:val="en-US" w:eastAsia="es-AR"/>
        </w:rPr>
        <w:t>Tipping Etiquette:</w:t>
      </w:r>
      <w:r w:rsidRPr="00540522">
        <w:rPr>
          <w:rFonts w:ascii="Times New Roman" w:eastAsia="Times New Roman" w:hAnsi="Times New Roman" w:cs="Times New Roman"/>
          <w:lang w:val="en-US" w:eastAsia="es-AR"/>
        </w:rPr>
        <w:t xml:space="preserve"> While not always obligatory, tipping 10% at restaurants is customary. </w:t>
      </w:r>
      <w:r w:rsidRPr="00540522">
        <w:rPr>
          <w:rFonts w:ascii="Times New Roman" w:eastAsia="Times New Roman" w:hAnsi="Times New Roman" w:cs="Times New Roman"/>
          <w:lang w:val="es-AR" w:eastAsia="es-AR"/>
        </w:rPr>
        <w:t xml:space="preserve">Small </w:t>
      </w:r>
      <w:proofErr w:type="spellStart"/>
      <w:r w:rsidRPr="00540522">
        <w:rPr>
          <w:rFonts w:ascii="Times New Roman" w:eastAsia="Times New Roman" w:hAnsi="Times New Roman" w:cs="Times New Roman"/>
          <w:lang w:val="es-AR" w:eastAsia="es-AR"/>
        </w:rPr>
        <w:t>tips</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for</w:t>
      </w:r>
      <w:proofErr w:type="spellEnd"/>
      <w:r w:rsidRPr="00540522">
        <w:rPr>
          <w:rFonts w:ascii="Times New Roman" w:eastAsia="Times New Roman" w:hAnsi="Times New Roman" w:cs="Times New Roman"/>
          <w:lang w:val="es-AR" w:eastAsia="es-AR"/>
        </w:rPr>
        <w:t xml:space="preserve"> hotel staff </w:t>
      </w:r>
      <w:proofErr w:type="spellStart"/>
      <w:r w:rsidRPr="00540522">
        <w:rPr>
          <w:rFonts w:ascii="Times New Roman" w:eastAsia="Times New Roman" w:hAnsi="Times New Roman" w:cs="Times New Roman"/>
          <w:lang w:val="es-AR" w:eastAsia="es-AR"/>
        </w:rPr>
        <w:t>or</w:t>
      </w:r>
      <w:proofErr w:type="spellEnd"/>
      <w:r w:rsidRPr="00540522">
        <w:rPr>
          <w:rFonts w:ascii="Times New Roman" w:eastAsia="Times New Roman" w:hAnsi="Times New Roman" w:cs="Times New Roman"/>
          <w:lang w:val="es-AR" w:eastAsia="es-AR"/>
        </w:rPr>
        <w:t xml:space="preserve"> guides are </w:t>
      </w:r>
      <w:proofErr w:type="spellStart"/>
      <w:r w:rsidRPr="00540522">
        <w:rPr>
          <w:rFonts w:ascii="Times New Roman" w:eastAsia="Times New Roman" w:hAnsi="Times New Roman" w:cs="Times New Roman"/>
          <w:lang w:val="es-AR" w:eastAsia="es-AR"/>
        </w:rPr>
        <w:t>appreciated</w:t>
      </w:r>
      <w:proofErr w:type="spellEnd"/>
      <w:r w:rsidRPr="00540522">
        <w:rPr>
          <w:rFonts w:ascii="Times New Roman" w:eastAsia="Times New Roman" w:hAnsi="Times New Roman" w:cs="Times New Roman"/>
          <w:lang w:val="es-AR" w:eastAsia="es-AR"/>
        </w:rPr>
        <w:t>.</w:t>
      </w:r>
    </w:p>
    <w:p w14:paraId="71C94514" w14:textId="77777777" w:rsidR="00540522" w:rsidRPr="00540522" w:rsidRDefault="00540522" w:rsidP="00540522">
      <w:pPr>
        <w:numPr>
          <w:ilvl w:val="0"/>
          <w:numId w:val="39"/>
        </w:num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b/>
          <w:bCs/>
          <w:lang w:val="en-US" w:eastAsia="es-AR"/>
        </w:rPr>
        <w:t>Leftover Currency:</w:t>
      </w:r>
      <w:r w:rsidRPr="00540522">
        <w:rPr>
          <w:rFonts w:ascii="Times New Roman" w:eastAsia="Times New Roman" w:hAnsi="Times New Roman" w:cs="Times New Roman"/>
          <w:lang w:val="en-US" w:eastAsia="es-AR"/>
        </w:rPr>
        <w:t xml:space="preserve"> Use any remaining pesos for airport purchases or souvenirs before leaving. </w:t>
      </w:r>
      <w:proofErr w:type="spellStart"/>
      <w:r w:rsidRPr="00540522">
        <w:rPr>
          <w:rFonts w:ascii="Times New Roman" w:eastAsia="Times New Roman" w:hAnsi="Times New Roman" w:cs="Times New Roman"/>
          <w:lang w:val="es-AR" w:eastAsia="es-AR"/>
        </w:rPr>
        <w:t>Re-conversion</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may</w:t>
      </w:r>
      <w:proofErr w:type="spellEnd"/>
      <w:r w:rsidRPr="00540522">
        <w:rPr>
          <w:rFonts w:ascii="Times New Roman" w:eastAsia="Times New Roman" w:hAnsi="Times New Roman" w:cs="Times New Roman"/>
          <w:lang w:val="es-AR" w:eastAsia="es-AR"/>
        </w:rPr>
        <w:t xml:space="preserve"> be </w:t>
      </w:r>
      <w:proofErr w:type="spellStart"/>
      <w:r w:rsidRPr="00540522">
        <w:rPr>
          <w:rFonts w:ascii="Times New Roman" w:eastAsia="Times New Roman" w:hAnsi="Times New Roman" w:cs="Times New Roman"/>
          <w:lang w:val="es-AR" w:eastAsia="es-AR"/>
        </w:rPr>
        <w:t>subject</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to</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limits</w:t>
      </w:r>
      <w:proofErr w:type="spellEnd"/>
      <w:r w:rsidRPr="00540522">
        <w:rPr>
          <w:rFonts w:ascii="Times New Roman" w:eastAsia="Times New Roman" w:hAnsi="Times New Roman" w:cs="Times New Roman"/>
          <w:lang w:val="es-AR" w:eastAsia="es-AR"/>
        </w:rPr>
        <w:t>.</w:t>
      </w:r>
    </w:p>
    <w:p w14:paraId="516C0D18"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7F76BEDF">
          <v:rect id="_x0000_i1031" style="width:0;height:1.5pt" o:hralign="center" o:hrstd="t" o:hr="t" fillcolor="#a0a0a0" stroked="f"/>
        </w:pict>
      </w:r>
    </w:p>
    <w:p w14:paraId="393F433C"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Vaccinations</w:t>
      </w:r>
    </w:p>
    <w:p w14:paraId="4B0335C1"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No vaccinations are required for entry into Chile. However, the following are recommended:</w:t>
      </w:r>
    </w:p>
    <w:p w14:paraId="5532089A" w14:textId="77777777" w:rsidR="00540522" w:rsidRPr="00540522" w:rsidRDefault="00540522" w:rsidP="00540522">
      <w:pPr>
        <w:numPr>
          <w:ilvl w:val="0"/>
          <w:numId w:val="40"/>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Hepatitis A (especially if visiting rural areas)</w:t>
      </w:r>
    </w:p>
    <w:p w14:paraId="7B80CD77" w14:textId="77777777" w:rsidR="00540522" w:rsidRPr="00540522" w:rsidRDefault="00540522" w:rsidP="00540522">
      <w:pPr>
        <w:numPr>
          <w:ilvl w:val="0"/>
          <w:numId w:val="40"/>
        </w:numPr>
        <w:shd w:val="clear" w:color="auto" w:fill="auto"/>
        <w:spacing w:before="100" w:beforeAutospacing="1" w:after="100" w:afterAutospacing="1"/>
        <w:jc w:val="left"/>
        <w:rPr>
          <w:rFonts w:ascii="Times New Roman" w:eastAsia="Times New Roman" w:hAnsi="Times New Roman" w:cs="Times New Roman"/>
          <w:lang w:val="fr-FR" w:eastAsia="es-AR"/>
        </w:rPr>
      </w:pPr>
      <w:r w:rsidRPr="00540522">
        <w:rPr>
          <w:rFonts w:ascii="Times New Roman" w:eastAsia="Times New Roman" w:hAnsi="Times New Roman" w:cs="Times New Roman"/>
          <w:lang w:val="fr-FR" w:eastAsia="es-AR"/>
        </w:rPr>
        <w:t xml:space="preserve">Routine vaccines (MMR, </w:t>
      </w:r>
      <w:proofErr w:type="spellStart"/>
      <w:r w:rsidRPr="00540522">
        <w:rPr>
          <w:rFonts w:ascii="Times New Roman" w:eastAsia="Times New Roman" w:hAnsi="Times New Roman" w:cs="Times New Roman"/>
          <w:lang w:val="fr-FR" w:eastAsia="es-AR"/>
        </w:rPr>
        <w:t>Tdap</w:t>
      </w:r>
      <w:proofErr w:type="spellEnd"/>
      <w:r w:rsidRPr="00540522">
        <w:rPr>
          <w:rFonts w:ascii="Times New Roman" w:eastAsia="Times New Roman" w:hAnsi="Times New Roman" w:cs="Times New Roman"/>
          <w:lang w:val="fr-FR" w:eastAsia="es-AR"/>
        </w:rPr>
        <w:t>, influenza, etc.)</w:t>
      </w:r>
    </w:p>
    <w:p w14:paraId="1757400D"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Consult your healthcare provider about travel-related vaccines based on your itinerary.</w:t>
      </w:r>
    </w:p>
    <w:p w14:paraId="0940E2E8"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09855F4F">
          <v:rect id="_x0000_i1032" style="width:0;height:1.5pt" o:hralign="center" o:hrstd="t" o:hr="t" fillcolor="#a0a0a0" stroked="f"/>
        </w:pict>
      </w:r>
    </w:p>
    <w:p w14:paraId="194D89E4"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s-AR" w:eastAsia="es-AR"/>
        </w:rPr>
      </w:pPr>
      <w:proofErr w:type="spellStart"/>
      <w:r w:rsidRPr="00540522">
        <w:rPr>
          <w:rFonts w:ascii="Times New Roman" w:eastAsia="Times New Roman" w:hAnsi="Times New Roman" w:cs="Times New Roman"/>
          <w:b/>
          <w:bCs/>
          <w:color w:val="548DD4" w:themeColor="text2" w:themeTint="99"/>
          <w:sz w:val="27"/>
          <w:szCs w:val="27"/>
          <w:lang w:val="es-AR" w:eastAsia="es-AR"/>
        </w:rPr>
        <w:t>Electricity</w:t>
      </w:r>
      <w:proofErr w:type="spellEnd"/>
    </w:p>
    <w:p w14:paraId="4EAFBEBA" w14:textId="77777777" w:rsidR="00540522" w:rsidRPr="00540522" w:rsidRDefault="00540522" w:rsidP="00540522">
      <w:pPr>
        <w:numPr>
          <w:ilvl w:val="0"/>
          <w:numId w:val="41"/>
        </w:numPr>
        <w:shd w:val="clear" w:color="auto" w:fill="auto"/>
        <w:spacing w:before="100" w:beforeAutospacing="1" w:after="100" w:afterAutospacing="1"/>
        <w:jc w:val="left"/>
        <w:rPr>
          <w:rFonts w:ascii="Times New Roman" w:eastAsia="Times New Roman" w:hAnsi="Times New Roman" w:cs="Times New Roman"/>
          <w:lang w:val="es-AR" w:eastAsia="es-AR"/>
        </w:rPr>
      </w:pPr>
      <w:proofErr w:type="spellStart"/>
      <w:r w:rsidRPr="00540522">
        <w:rPr>
          <w:rFonts w:ascii="Times New Roman" w:eastAsia="Times New Roman" w:hAnsi="Times New Roman" w:cs="Times New Roman"/>
          <w:b/>
          <w:bCs/>
          <w:lang w:val="es-AR" w:eastAsia="es-AR"/>
        </w:rPr>
        <w:t>Voltage</w:t>
      </w:r>
      <w:proofErr w:type="spellEnd"/>
      <w:r w:rsidRPr="00540522">
        <w:rPr>
          <w:rFonts w:ascii="Times New Roman" w:eastAsia="Times New Roman" w:hAnsi="Times New Roman" w:cs="Times New Roman"/>
          <w:b/>
          <w:bCs/>
          <w:lang w:val="es-AR" w:eastAsia="es-AR"/>
        </w:rPr>
        <w:t>:</w:t>
      </w:r>
      <w:r w:rsidRPr="00540522">
        <w:rPr>
          <w:rFonts w:ascii="Times New Roman" w:eastAsia="Times New Roman" w:hAnsi="Times New Roman" w:cs="Times New Roman"/>
          <w:lang w:val="es-AR" w:eastAsia="es-AR"/>
        </w:rPr>
        <w:t xml:space="preserve"> 220 V</w:t>
      </w:r>
    </w:p>
    <w:p w14:paraId="4734C9AD" w14:textId="77777777" w:rsidR="00540522" w:rsidRPr="00540522" w:rsidRDefault="00540522" w:rsidP="00540522">
      <w:pPr>
        <w:numPr>
          <w:ilvl w:val="0"/>
          <w:numId w:val="41"/>
        </w:numPr>
        <w:shd w:val="clear" w:color="auto" w:fill="auto"/>
        <w:spacing w:before="100" w:beforeAutospacing="1" w:after="100" w:afterAutospacing="1"/>
        <w:jc w:val="left"/>
        <w:rPr>
          <w:rFonts w:ascii="Times New Roman" w:eastAsia="Times New Roman" w:hAnsi="Times New Roman" w:cs="Times New Roman"/>
          <w:lang w:val="es-AR" w:eastAsia="es-AR"/>
        </w:rPr>
      </w:pPr>
      <w:proofErr w:type="spellStart"/>
      <w:r w:rsidRPr="00540522">
        <w:rPr>
          <w:rFonts w:ascii="Times New Roman" w:eastAsia="Times New Roman" w:hAnsi="Times New Roman" w:cs="Times New Roman"/>
          <w:b/>
          <w:bCs/>
          <w:lang w:val="es-AR" w:eastAsia="es-AR"/>
        </w:rPr>
        <w:lastRenderedPageBreak/>
        <w:t>Frequency</w:t>
      </w:r>
      <w:proofErr w:type="spellEnd"/>
      <w:r w:rsidRPr="00540522">
        <w:rPr>
          <w:rFonts w:ascii="Times New Roman" w:eastAsia="Times New Roman" w:hAnsi="Times New Roman" w:cs="Times New Roman"/>
          <w:b/>
          <w:bCs/>
          <w:lang w:val="es-AR" w:eastAsia="es-AR"/>
        </w:rPr>
        <w:t>:</w:t>
      </w:r>
      <w:r w:rsidRPr="00540522">
        <w:rPr>
          <w:rFonts w:ascii="Times New Roman" w:eastAsia="Times New Roman" w:hAnsi="Times New Roman" w:cs="Times New Roman"/>
          <w:lang w:val="es-AR" w:eastAsia="es-AR"/>
        </w:rPr>
        <w:t xml:space="preserve"> 50 Hz</w:t>
      </w:r>
    </w:p>
    <w:p w14:paraId="4F29BF19" w14:textId="77777777" w:rsidR="00540522" w:rsidRPr="00540522" w:rsidRDefault="00540522" w:rsidP="00540522">
      <w:pPr>
        <w:numPr>
          <w:ilvl w:val="0"/>
          <w:numId w:val="41"/>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Plug Types:</w:t>
      </w:r>
      <w:r w:rsidRPr="00540522">
        <w:rPr>
          <w:rFonts w:ascii="Times New Roman" w:eastAsia="Times New Roman" w:hAnsi="Times New Roman" w:cs="Times New Roman"/>
          <w:lang w:val="en-US" w:eastAsia="es-AR"/>
        </w:rPr>
        <w:t xml:space="preserve"> C and L (two or three round pins)</w:t>
      </w:r>
      <w:r w:rsidRPr="00540522">
        <w:rPr>
          <w:rFonts w:ascii="Times New Roman" w:eastAsia="Times New Roman" w:hAnsi="Times New Roman" w:cs="Times New Roman"/>
          <w:lang w:val="en-US" w:eastAsia="es-AR"/>
        </w:rPr>
        <w:br/>
        <w:t xml:space="preserve">Travelers from North America will need a </w:t>
      </w:r>
      <w:r w:rsidRPr="00540522">
        <w:rPr>
          <w:rFonts w:ascii="Times New Roman" w:eastAsia="Times New Roman" w:hAnsi="Times New Roman" w:cs="Times New Roman"/>
          <w:b/>
          <w:bCs/>
          <w:lang w:val="en-US" w:eastAsia="es-AR"/>
        </w:rPr>
        <w:t>plug adapter</w:t>
      </w:r>
      <w:r w:rsidRPr="00540522">
        <w:rPr>
          <w:rFonts w:ascii="Times New Roman" w:eastAsia="Times New Roman" w:hAnsi="Times New Roman" w:cs="Times New Roman"/>
          <w:lang w:val="en-US" w:eastAsia="es-AR"/>
        </w:rPr>
        <w:t xml:space="preserve"> and possibly a </w:t>
      </w:r>
      <w:r w:rsidRPr="00540522">
        <w:rPr>
          <w:rFonts w:ascii="Times New Roman" w:eastAsia="Times New Roman" w:hAnsi="Times New Roman" w:cs="Times New Roman"/>
          <w:b/>
          <w:bCs/>
          <w:lang w:val="en-US" w:eastAsia="es-AR"/>
        </w:rPr>
        <w:t>voltage converter</w:t>
      </w:r>
      <w:r w:rsidRPr="00540522">
        <w:rPr>
          <w:rFonts w:ascii="Times New Roman" w:eastAsia="Times New Roman" w:hAnsi="Times New Roman" w:cs="Times New Roman"/>
          <w:lang w:val="en-US" w:eastAsia="es-AR"/>
        </w:rPr>
        <w:t xml:space="preserve"> for some appliances.</w:t>
      </w:r>
    </w:p>
    <w:p w14:paraId="0F950657"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5CA61B8F">
          <v:rect id="_x0000_i1033" style="width:0;height:1.5pt" o:hralign="center" o:hrstd="t" o:hr="t" fillcolor="#a0a0a0" stroked="f"/>
        </w:pict>
      </w:r>
    </w:p>
    <w:p w14:paraId="6320EC6E"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s-AR" w:eastAsia="es-AR"/>
        </w:rPr>
      </w:pPr>
      <w:proofErr w:type="spellStart"/>
      <w:r w:rsidRPr="00540522">
        <w:rPr>
          <w:rFonts w:ascii="Times New Roman" w:eastAsia="Times New Roman" w:hAnsi="Times New Roman" w:cs="Times New Roman"/>
          <w:b/>
          <w:bCs/>
          <w:color w:val="548DD4" w:themeColor="text2" w:themeTint="99"/>
          <w:sz w:val="27"/>
          <w:szCs w:val="27"/>
          <w:lang w:val="es-AR" w:eastAsia="es-AR"/>
        </w:rPr>
        <w:t>Telecommunications</w:t>
      </w:r>
      <w:proofErr w:type="spellEnd"/>
    </w:p>
    <w:p w14:paraId="011B13FA" w14:textId="77777777" w:rsidR="00540522" w:rsidRPr="00540522" w:rsidRDefault="00540522" w:rsidP="00540522">
      <w:pPr>
        <w:numPr>
          <w:ilvl w:val="0"/>
          <w:numId w:val="42"/>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SIM Cards &amp; Mobile:</w:t>
      </w:r>
      <w:r w:rsidRPr="00540522">
        <w:rPr>
          <w:rFonts w:ascii="Times New Roman" w:eastAsia="Times New Roman" w:hAnsi="Times New Roman" w:cs="Times New Roman"/>
          <w:lang w:val="en-US" w:eastAsia="es-AR"/>
        </w:rPr>
        <w:t xml:space="preserve"> Local SIM cards (e.g., from </w:t>
      </w:r>
      <w:proofErr w:type="spellStart"/>
      <w:r w:rsidRPr="00540522">
        <w:rPr>
          <w:rFonts w:ascii="Times New Roman" w:eastAsia="Times New Roman" w:hAnsi="Times New Roman" w:cs="Times New Roman"/>
          <w:lang w:val="en-US" w:eastAsia="es-AR"/>
        </w:rPr>
        <w:t>Entel</w:t>
      </w:r>
      <w:proofErr w:type="spellEnd"/>
      <w:r w:rsidRPr="00540522">
        <w:rPr>
          <w:rFonts w:ascii="Times New Roman" w:eastAsia="Times New Roman" w:hAnsi="Times New Roman" w:cs="Times New Roman"/>
          <w:lang w:val="en-US" w:eastAsia="es-AR"/>
        </w:rPr>
        <w:t>, WOM, Claro) offer prepaid data packages and are available at airports and convenience stores.</w:t>
      </w:r>
    </w:p>
    <w:p w14:paraId="06DA1366" w14:textId="77777777" w:rsidR="00540522" w:rsidRPr="00540522" w:rsidRDefault="00540522" w:rsidP="00540522">
      <w:pPr>
        <w:numPr>
          <w:ilvl w:val="0"/>
          <w:numId w:val="42"/>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Wi-Fi:</w:t>
      </w:r>
      <w:r w:rsidRPr="00540522">
        <w:rPr>
          <w:rFonts w:ascii="Times New Roman" w:eastAsia="Times New Roman" w:hAnsi="Times New Roman" w:cs="Times New Roman"/>
          <w:lang w:val="en-US" w:eastAsia="es-AR"/>
        </w:rPr>
        <w:t xml:space="preserve"> Widely available in hotels, cafes, and public areas.</w:t>
      </w:r>
    </w:p>
    <w:p w14:paraId="7726DEA9" w14:textId="77777777" w:rsidR="00540522" w:rsidRPr="00540522" w:rsidRDefault="00540522" w:rsidP="00540522">
      <w:pPr>
        <w:numPr>
          <w:ilvl w:val="0"/>
          <w:numId w:val="42"/>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International Calls:</w:t>
      </w:r>
      <w:r w:rsidRPr="00540522">
        <w:rPr>
          <w:rFonts w:ascii="Times New Roman" w:eastAsia="Times New Roman" w:hAnsi="Times New Roman" w:cs="Times New Roman"/>
          <w:lang w:val="en-US" w:eastAsia="es-AR"/>
        </w:rPr>
        <w:t xml:space="preserve"> Prepaid calling cards and internet-based services (e.g., WhatsApp, Skype) are commonly used.</w:t>
      </w:r>
    </w:p>
    <w:p w14:paraId="2938DDFD"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6B7C3030">
          <v:rect id="_x0000_i1034" style="width:0;height:1.5pt" o:hralign="center" o:hrstd="t" o:hr="t" fillcolor="#a0a0a0" stroked="f"/>
        </w:pict>
      </w:r>
    </w:p>
    <w:p w14:paraId="05A8F407"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Name Badges</w:t>
      </w:r>
    </w:p>
    <w:p w14:paraId="3DA65E1A"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n-US" w:eastAsia="es-AR"/>
        </w:rPr>
        <w:t xml:space="preserve">Delegation name badges will be distributed at your initial meeting by your Delegation Leader or Manager. </w:t>
      </w:r>
      <w:proofErr w:type="spellStart"/>
      <w:r w:rsidRPr="00540522">
        <w:rPr>
          <w:rFonts w:ascii="Times New Roman" w:eastAsia="Times New Roman" w:hAnsi="Times New Roman" w:cs="Times New Roman"/>
          <w:lang w:val="es-AR" w:eastAsia="es-AR"/>
        </w:rPr>
        <w:t>Please</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wear</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them</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throughout</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the</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program</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for</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identification</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purposes</w:t>
      </w:r>
      <w:proofErr w:type="spellEnd"/>
      <w:r w:rsidRPr="00540522">
        <w:rPr>
          <w:rFonts w:ascii="Times New Roman" w:eastAsia="Times New Roman" w:hAnsi="Times New Roman" w:cs="Times New Roman"/>
          <w:lang w:val="es-AR" w:eastAsia="es-AR"/>
        </w:rPr>
        <w:t>.</w:t>
      </w:r>
    </w:p>
    <w:p w14:paraId="3274CFB5"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16518937">
          <v:rect id="_x0000_i1035" style="width:0;height:1.5pt" o:hralign="center" o:hrstd="t" o:hr="t" fillcolor="#a0a0a0" stroked="f"/>
        </w:pict>
      </w:r>
    </w:p>
    <w:p w14:paraId="46511870"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Rooming List</w:t>
      </w:r>
    </w:p>
    <w:p w14:paraId="302357AE"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The rooming list will be posted on the Delegation Communication Site prior to your program convene date. Please review it for accuracy and notify our team of any necessary corrections.</w:t>
      </w:r>
    </w:p>
    <w:p w14:paraId="56E783A1"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5109CC7C">
          <v:rect id="_x0000_i1036" style="width:0;height:1.5pt" o:hralign="center" o:hrstd="t" o:hr="t" fillcolor="#a0a0a0" stroked="f"/>
        </w:pict>
      </w:r>
    </w:p>
    <w:p w14:paraId="0AB19407"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Gratuities</w:t>
      </w:r>
    </w:p>
    <w:p w14:paraId="59889088"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 xml:space="preserve">Gratuities for hotel staff, porters, and restaurant personnel are </w:t>
      </w:r>
      <w:r w:rsidRPr="00540522">
        <w:rPr>
          <w:rFonts w:ascii="Times New Roman" w:eastAsia="Times New Roman" w:hAnsi="Times New Roman" w:cs="Times New Roman"/>
          <w:b/>
          <w:bCs/>
          <w:lang w:val="en-US" w:eastAsia="es-AR"/>
        </w:rPr>
        <w:t>included</w:t>
      </w:r>
      <w:r w:rsidRPr="00540522">
        <w:rPr>
          <w:rFonts w:ascii="Times New Roman" w:eastAsia="Times New Roman" w:hAnsi="Times New Roman" w:cs="Times New Roman"/>
          <w:lang w:val="en-US" w:eastAsia="es-AR"/>
        </w:rPr>
        <w:t xml:space="preserve"> in your program fee.</w:t>
      </w:r>
    </w:p>
    <w:p w14:paraId="671D8FE4"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b/>
          <w:bCs/>
          <w:lang w:val="en-US" w:eastAsia="es-AR"/>
        </w:rPr>
        <w:t>Tips for Delegation Managers are not included.</w:t>
      </w:r>
      <w:r w:rsidRPr="00540522">
        <w:rPr>
          <w:rFonts w:ascii="Times New Roman" w:eastAsia="Times New Roman" w:hAnsi="Times New Roman" w:cs="Times New Roman"/>
          <w:lang w:val="en-US" w:eastAsia="es-AR"/>
        </w:rPr>
        <w:t xml:space="preserve"> These individuals are integral to your program’s success. We recommend contributing </w:t>
      </w:r>
      <w:r w:rsidRPr="00540522">
        <w:rPr>
          <w:rFonts w:ascii="Times New Roman" w:eastAsia="Times New Roman" w:hAnsi="Times New Roman" w:cs="Times New Roman"/>
          <w:b/>
          <w:bCs/>
          <w:lang w:val="en-US" w:eastAsia="es-AR"/>
        </w:rPr>
        <w:t>$8–12 USD per day per person</w:t>
      </w:r>
      <w:r w:rsidRPr="00540522">
        <w:rPr>
          <w:rFonts w:ascii="Times New Roman" w:eastAsia="Times New Roman" w:hAnsi="Times New Roman" w:cs="Times New Roman"/>
          <w:lang w:val="en-US" w:eastAsia="es-AR"/>
        </w:rPr>
        <w:t>. Your Delegation Leader will coordinate this collection.</w:t>
      </w:r>
    </w:p>
    <w:p w14:paraId="7425F98A"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If any local staff go above and beyond, feel free to tip them individually.</w:t>
      </w:r>
    </w:p>
    <w:p w14:paraId="6FE3098F"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7FF69226">
          <v:rect id="_x0000_i1037" style="width:0;height:1.5pt" o:hralign="center" o:hrstd="t" o:hr="t" fillcolor="#a0a0a0" stroked="f"/>
        </w:pict>
      </w:r>
    </w:p>
    <w:p w14:paraId="73F29879"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Health and Safety</w:t>
      </w:r>
    </w:p>
    <w:p w14:paraId="3CD05EF5" w14:textId="77777777" w:rsidR="00540522" w:rsidRPr="00540522" w:rsidRDefault="00540522" w:rsidP="00540522">
      <w:pPr>
        <w:shd w:val="clear" w:color="auto" w:fill="auto"/>
        <w:spacing w:before="100" w:beforeAutospacing="1" w:after="100" w:afterAutospacing="1"/>
        <w:jc w:val="left"/>
        <w:outlineLvl w:val="3"/>
        <w:rPr>
          <w:rFonts w:ascii="Times New Roman" w:eastAsia="Times New Roman" w:hAnsi="Times New Roman" w:cs="Times New Roman"/>
          <w:b/>
          <w:bCs/>
          <w:lang w:val="en-US" w:eastAsia="es-AR"/>
        </w:rPr>
      </w:pPr>
      <w:r w:rsidRPr="00540522">
        <w:rPr>
          <w:rFonts w:ascii="Times New Roman" w:eastAsia="Times New Roman" w:hAnsi="Times New Roman" w:cs="Times New Roman"/>
          <w:b/>
          <w:bCs/>
          <w:lang w:val="en-US" w:eastAsia="es-AR"/>
        </w:rPr>
        <w:t>Water and Food Safety</w:t>
      </w:r>
    </w:p>
    <w:p w14:paraId="20D7A05E" w14:textId="77777777" w:rsidR="00540522" w:rsidRPr="00540522" w:rsidRDefault="00540522" w:rsidP="00540522">
      <w:pPr>
        <w:numPr>
          <w:ilvl w:val="0"/>
          <w:numId w:val="43"/>
        </w:num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n-US" w:eastAsia="es-AR"/>
        </w:rPr>
        <w:lastRenderedPageBreak/>
        <w:t xml:space="preserve">Tap water is </w:t>
      </w:r>
      <w:r w:rsidRPr="00540522">
        <w:rPr>
          <w:rFonts w:ascii="Times New Roman" w:eastAsia="Times New Roman" w:hAnsi="Times New Roman" w:cs="Times New Roman"/>
          <w:b/>
          <w:bCs/>
          <w:lang w:val="en-US" w:eastAsia="es-AR"/>
        </w:rPr>
        <w:t>safe to drink in most urban areas</w:t>
      </w:r>
      <w:r w:rsidRPr="00540522">
        <w:rPr>
          <w:rFonts w:ascii="Times New Roman" w:eastAsia="Times New Roman" w:hAnsi="Times New Roman" w:cs="Times New Roman"/>
          <w:lang w:val="en-US" w:eastAsia="es-AR"/>
        </w:rPr>
        <w:t xml:space="preserve">, including Santiago. </w:t>
      </w:r>
      <w:proofErr w:type="spellStart"/>
      <w:r w:rsidRPr="00540522">
        <w:rPr>
          <w:rFonts w:ascii="Times New Roman" w:eastAsia="Times New Roman" w:hAnsi="Times New Roman" w:cs="Times New Roman"/>
          <w:lang w:val="es-AR" w:eastAsia="es-AR"/>
        </w:rPr>
        <w:t>Bottled</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water</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is</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readily</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available</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if</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preferred</w:t>
      </w:r>
      <w:proofErr w:type="spellEnd"/>
      <w:r w:rsidRPr="00540522">
        <w:rPr>
          <w:rFonts w:ascii="Times New Roman" w:eastAsia="Times New Roman" w:hAnsi="Times New Roman" w:cs="Times New Roman"/>
          <w:lang w:val="es-AR" w:eastAsia="es-AR"/>
        </w:rPr>
        <w:t>.</w:t>
      </w:r>
    </w:p>
    <w:p w14:paraId="0B2FF4F1" w14:textId="77777777" w:rsidR="00540522" w:rsidRPr="00540522" w:rsidRDefault="00540522" w:rsidP="00540522">
      <w:pPr>
        <w:numPr>
          <w:ilvl w:val="0"/>
          <w:numId w:val="43"/>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Stick to reputable restaurants and avoid raw or undercooked food in rural areas.</w:t>
      </w:r>
    </w:p>
    <w:p w14:paraId="49D47D45" w14:textId="77777777" w:rsidR="00540522" w:rsidRPr="00540522" w:rsidRDefault="00540522" w:rsidP="00540522">
      <w:pPr>
        <w:shd w:val="clear" w:color="auto" w:fill="auto"/>
        <w:spacing w:before="100" w:beforeAutospacing="1" w:after="100" w:afterAutospacing="1"/>
        <w:jc w:val="left"/>
        <w:outlineLvl w:val="3"/>
        <w:rPr>
          <w:rFonts w:ascii="Times New Roman" w:eastAsia="Times New Roman" w:hAnsi="Times New Roman" w:cs="Times New Roman"/>
          <w:b/>
          <w:bCs/>
          <w:lang w:val="en-US" w:eastAsia="es-AR"/>
        </w:rPr>
      </w:pPr>
      <w:r w:rsidRPr="00540522">
        <w:rPr>
          <w:rFonts w:ascii="Times New Roman" w:eastAsia="Times New Roman" w:hAnsi="Times New Roman" w:cs="Times New Roman"/>
          <w:b/>
          <w:bCs/>
          <w:lang w:val="en-US" w:eastAsia="es-AR"/>
        </w:rPr>
        <w:t>Sun Protection</w:t>
      </w:r>
    </w:p>
    <w:p w14:paraId="77D690FC"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Chile has strong UV rays, especially at high elevations and in the south.</w:t>
      </w:r>
      <w:r w:rsidRPr="00540522">
        <w:rPr>
          <w:rFonts w:ascii="Times New Roman" w:eastAsia="Times New Roman" w:hAnsi="Times New Roman" w:cs="Times New Roman"/>
          <w:lang w:val="en-US" w:eastAsia="es-AR"/>
        </w:rPr>
        <w:br/>
      </w:r>
      <w:r w:rsidRPr="00540522">
        <w:rPr>
          <w:rFonts w:ascii="Times New Roman" w:eastAsia="Times New Roman" w:hAnsi="Times New Roman" w:cs="Times New Roman"/>
          <w:b/>
          <w:bCs/>
          <w:lang w:val="en-US" w:eastAsia="es-AR"/>
        </w:rPr>
        <w:t>Bring sunscreen, a hat, and sunglasses.</w:t>
      </w:r>
    </w:p>
    <w:p w14:paraId="7D851A57" w14:textId="77777777" w:rsidR="00540522" w:rsidRPr="00540522" w:rsidRDefault="00540522" w:rsidP="00540522">
      <w:pPr>
        <w:shd w:val="clear" w:color="auto" w:fill="auto"/>
        <w:spacing w:before="100" w:beforeAutospacing="1" w:after="100" w:afterAutospacing="1"/>
        <w:jc w:val="left"/>
        <w:outlineLvl w:val="3"/>
        <w:rPr>
          <w:rFonts w:ascii="Times New Roman" w:eastAsia="Times New Roman" w:hAnsi="Times New Roman" w:cs="Times New Roman"/>
          <w:b/>
          <w:bCs/>
          <w:lang w:val="en-US" w:eastAsia="es-AR"/>
        </w:rPr>
      </w:pPr>
      <w:r w:rsidRPr="00540522">
        <w:rPr>
          <w:rFonts w:ascii="Times New Roman" w:eastAsia="Times New Roman" w:hAnsi="Times New Roman" w:cs="Times New Roman"/>
          <w:b/>
          <w:bCs/>
          <w:lang w:val="en-US" w:eastAsia="es-AR"/>
        </w:rPr>
        <w:t>Altitude</w:t>
      </w:r>
    </w:p>
    <w:p w14:paraId="7650731D"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Some areas, like the Atacama and the Andes, are at high altitudes. Allow time to acclimatize and hydrate.</w:t>
      </w:r>
    </w:p>
    <w:p w14:paraId="075D14F4" w14:textId="77777777" w:rsidR="00540522" w:rsidRPr="00540522" w:rsidRDefault="00540522" w:rsidP="00540522">
      <w:pPr>
        <w:shd w:val="clear" w:color="auto" w:fill="auto"/>
        <w:spacing w:before="100" w:beforeAutospacing="1" w:after="100" w:afterAutospacing="1"/>
        <w:jc w:val="left"/>
        <w:outlineLvl w:val="3"/>
        <w:rPr>
          <w:rFonts w:ascii="Times New Roman" w:eastAsia="Times New Roman" w:hAnsi="Times New Roman" w:cs="Times New Roman"/>
          <w:b/>
          <w:bCs/>
          <w:lang w:val="en-US" w:eastAsia="es-AR"/>
        </w:rPr>
      </w:pPr>
      <w:r w:rsidRPr="00540522">
        <w:rPr>
          <w:rFonts w:ascii="Times New Roman" w:eastAsia="Times New Roman" w:hAnsi="Times New Roman" w:cs="Times New Roman"/>
          <w:b/>
          <w:bCs/>
          <w:lang w:val="en-US" w:eastAsia="es-AR"/>
        </w:rPr>
        <w:t>Insect Protection</w:t>
      </w:r>
    </w:p>
    <w:p w14:paraId="18F97A08"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Mosquitoes are rare in most of Chile, but repellent may be helpful in southern lake regions during summer.</w:t>
      </w:r>
    </w:p>
    <w:p w14:paraId="35CB50E2"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3151CB98">
          <v:rect id="_x0000_i1038" style="width:0;height:1.5pt" o:hralign="center" o:hrstd="t" o:hr="t" fillcolor="#a0a0a0" stroked="f"/>
        </w:pict>
      </w:r>
    </w:p>
    <w:p w14:paraId="53EACEFC"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s-AR" w:eastAsia="es-AR"/>
        </w:rPr>
      </w:pPr>
      <w:r w:rsidRPr="00540522">
        <w:rPr>
          <w:rFonts w:ascii="Times New Roman" w:eastAsia="Times New Roman" w:hAnsi="Times New Roman" w:cs="Times New Roman"/>
          <w:b/>
          <w:bCs/>
          <w:color w:val="548DD4" w:themeColor="text2" w:themeTint="99"/>
          <w:sz w:val="27"/>
          <w:szCs w:val="27"/>
          <w:lang w:val="es-AR" w:eastAsia="es-AR"/>
        </w:rPr>
        <w:t xml:space="preserve">General </w:t>
      </w:r>
      <w:proofErr w:type="spellStart"/>
      <w:r w:rsidRPr="00540522">
        <w:rPr>
          <w:rFonts w:ascii="Times New Roman" w:eastAsia="Times New Roman" w:hAnsi="Times New Roman" w:cs="Times New Roman"/>
          <w:b/>
          <w:bCs/>
          <w:color w:val="548DD4" w:themeColor="text2" w:themeTint="99"/>
          <w:sz w:val="27"/>
          <w:szCs w:val="27"/>
          <w:lang w:val="es-AR" w:eastAsia="es-AR"/>
        </w:rPr>
        <w:t>Health</w:t>
      </w:r>
      <w:proofErr w:type="spellEnd"/>
      <w:r w:rsidRPr="00540522">
        <w:rPr>
          <w:rFonts w:ascii="Times New Roman" w:eastAsia="Times New Roman" w:hAnsi="Times New Roman" w:cs="Times New Roman"/>
          <w:b/>
          <w:bCs/>
          <w:color w:val="548DD4" w:themeColor="text2" w:themeTint="99"/>
          <w:sz w:val="27"/>
          <w:szCs w:val="27"/>
          <w:lang w:val="es-AR" w:eastAsia="es-AR"/>
        </w:rPr>
        <w:t xml:space="preserve"> </w:t>
      </w:r>
      <w:proofErr w:type="spellStart"/>
      <w:r w:rsidRPr="00540522">
        <w:rPr>
          <w:rFonts w:ascii="Times New Roman" w:eastAsia="Times New Roman" w:hAnsi="Times New Roman" w:cs="Times New Roman"/>
          <w:b/>
          <w:bCs/>
          <w:color w:val="548DD4" w:themeColor="text2" w:themeTint="99"/>
          <w:sz w:val="27"/>
          <w:szCs w:val="27"/>
          <w:lang w:val="es-AR" w:eastAsia="es-AR"/>
        </w:rPr>
        <w:t>Tips</w:t>
      </w:r>
      <w:proofErr w:type="spellEnd"/>
    </w:p>
    <w:p w14:paraId="72136E10" w14:textId="77777777" w:rsidR="00540522" w:rsidRPr="00540522" w:rsidRDefault="00540522" w:rsidP="00540522">
      <w:pPr>
        <w:numPr>
          <w:ilvl w:val="0"/>
          <w:numId w:val="44"/>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Get plenty of rest before travel.</w:t>
      </w:r>
    </w:p>
    <w:p w14:paraId="6E7257D1" w14:textId="77777777" w:rsidR="00540522" w:rsidRPr="00540522" w:rsidRDefault="00540522" w:rsidP="00540522">
      <w:pPr>
        <w:numPr>
          <w:ilvl w:val="0"/>
          <w:numId w:val="44"/>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Bring personal medication in original packaging, with prescriptions.</w:t>
      </w:r>
    </w:p>
    <w:p w14:paraId="339FDE71" w14:textId="77777777" w:rsidR="00540522" w:rsidRPr="00540522" w:rsidRDefault="00540522" w:rsidP="00540522">
      <w:pPr>
        <w:numPr>
          <w:ilvl w:val="0"/>
          <w:numId w:val="44"/>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Include a basic travel medical kit (e.g., pain relievers, antacids, anti-diarrheal).</w:t>
      </w:r>
    </w:p>
    <w:p w14:paraId="17257616" w14:textId="77777777" w:rsidR="00540522" w:rsidRPr="00540522" w:rsidRDefault="00540522" w:rsidP="00540522">
      <w:pPr>
        <w:numPr>
          <w:ilvl w:val="0"/>
          <w:numId w:val="44"/>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If you wear glasses, pack an extra pair.</w:t>
      </w:r>
    </w:p>
    <w:p w14:paraId="132FE616" w14:textId="77777777" w:rsidR="00540522" w:rsidRPr="00540522" w:rsidRDefault="00540522" w:rsidP="00540522">
      <w:pPr>
        <w:numPr>
          <w:ilvl w:val="0"/>
          <w:numId w:val="44"/>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Bring motion sickness medication if planning to visit coastal or mountainous regions.</w:t>
      </w:r>
    </w:p>
    <w:p w14:paraId="2F9AA765"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n-US" w:eastAsia="es-AR"/>
        </w:rPr>
        <w:t xml:space="preserve">We recommend all travelers carry </w:t>
      </w:r>
      <w:r w:rsidRPr="00540522">
        <w:rPr>
          <w:rFonts w:ascii="Times New Roman" w:eastAsia="Times New Roman" w:hAnsi="Times New Roman" w:cs="Times New Roman"/>
          <w:b/>
          <w:bCs/>
          <w:lang w:val="en-US" w:eastAsia="es-AR"/>
        </w:rPr>
        <w:t>comprehensive travel insurance</w:t>
      </w:r>
      <w:r w:rsidRPr="00540522">
        <w:rPr>
          <w:rFonts w:ascii="Times New Roman" w:eastAsia="Times New Roman" w:hAnsi="Times New Roman" w:cs="Times New Roman"/>
          <w:lang w:val="en-US" w:eastAsia="es-AR"/>
        </w:rPr>
        <w:t xml:space="preserve">, including medical and trip interruption coverage. </w:t>
      </w:r>
      <w:proofErr w:type="spellStart"/>
      <w:r w:rsidRPr="00540522">
        <w:rPr>
          <w:rFonts w:ascii="Times New Roman" w:eastAsia="Times New Roman" w:hAnsi="Times New Roman" w:cs="Times New Roman"/>
          <w:lang w:val="es-AR" w:eastAsia="es-AR"/>
        </w:rPr>
        <w:t>Carry</w:t>
      </w:r>
      <w:proofErr w:type="spellEnd"/>
      <w:r w:rsidRPr="00540522">
        <w:rPr>
          <w:rFonts w:ascii="Times New Roman" w:eastAsia="Times New Roman" w:hAnsi="Times New Roman" w:cs="Times New Roman"/>
          <w:lang w:val="es-AR" w:eastAsia="es-AR"/>
        </w:rPr>
        <w:t xml:space="preserve"> a </w:t>
      </w:r>
      <w:proofErr w:type="spellStart"/>
      <w:r w:rsidRPr="00540522">
        <w:rPr>
          <w:rFonts w:ascii="Times New Roman" w:eastAsia="Times New Roman" w:hAnsi="Times New Roman" w:cs="Times New Roman"/>
          <w:lang w:val="es-AR" w:eastAsia="es-AR"/>
        </w:rPr>
        <w:t>copy</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of</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your</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insurance</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documents</w:t>
      </w:r>
      <w:proofErr w:type="spellEnd"/>
      <w:r w:rsidRPr="00540522">
        <w:rPr>
          <w:rFonts w:ascii="Times New Roman" w:eastAsia="Times New Roman" w:hAnsi="Times New Roman" w:cs="Times New Roman"/>
          <w:lang w:val="es-AR" w:eastAsia="es-AR"/>
        </w:rPr>
        <w:t>.</w:t>
      </w:r>
    </w:p>
    <w:p w14:paraId="5B149984"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29FC4F93">
          <v:rect id="_x0000_i1039" style="width:0;height:1.5pt" o:hralign="center" o:hrstd="t" o:hr="t" fillcolor="#a0a0a0" stroked="f"/>
        </w:pict>
      </w:r>
    </w:p>
    <w:p w14:paraId="40525643"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Personal Safety</w:t>
      </w:r>
    </w:p>
    <w:p w14:paraId="31C4251A"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n-US" w:eastAsia="es-AR"/>
        </w:rPr>
        <w:t xml:space="preserve">Chile is one of the safest countries in Latin America. </w:t>
      </w:r>
      <w:proofErr w:type="spellStart"/>
      <w:r w:rsidRPr="00540522">
        <w:rPr>
          <w:rFonts w:ascii="Times New Roman" w:eastAsia="Times New Roman" w:hAnsi="Times New Roman" w:cs="Times New Roman"/>
          <w:lang w:val="es-AR" w:eastAsia="es-AR"/>
        </w:rPr>
        <w:t>Nonetheless</w:t>
      </w:r>
      <w:proofErr w:type="spellEnd"/>
      <w:r w:rsidRPr="00540522">
        <w:rPr>
          <w:rFonts w:ascii="Times New Roman" w:eastAsia="Times New Roman" w:hAnsi="Times New Roman" w:cs="Times New Roman"/>
          <w:lang w:val="es-AR" w:eastAsia="es-AR"/>
        </w:rPr>
        <w:t xml:space="preserve">, standard </w:t>
      </w:r>
      <w:proofErr w:type="spellStart"/>
      <w:r w:rsidRPr="00540522">
        <w:rPr>
          <w:rFonts w:ascii="Times New Roman" w:eastAsia="Times New Roman" w:hAnsi="Times New Roman" w:cs="Times New Roman"/>
          <w:lang w:val="es-AR" w:eastAsia="es-AR"/>
        </w:rPr>
        <w:t>precautions</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apply</w:t>
      </w:r>
      <w:proofErr w:type="spellEnd"/>
      <w:r w:rsidRPr="00540522">
        <w:rPr>
          <w:rFonts w:ascii="Times New Roman" w:eastAsia="Times New Roman" w:hAnsi="Times New Roman" w:cs="Times New Roman"/>
          <w:lang w:val="es-AR" w:eastAsia="es-AR"/>
        </w:rPr>
        <w:t>:</w:t>
      </w:r>
    </w:p>
    <w:p w14:paraId="4CD02B57" w14:textId="77777777" w:rsidR="00540522" w:rsidRPr="00540522" w:rsidRDefault="00540522" w:rsidP="00540522">
      <w:pPr>
        <w:numPr>
          <w:ilvl w:val="0"/>
          <w:numId w:val="45"/>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Use hotel safes for valuables.</w:t>
      </w:r>
    </w:p>
    <w:p w14:paraId="691B7ABA" w14:textId="77777777" w:rsidR="00540522" w:rsidRPr="00540522" w:rsidRDefault="00540522" w:rsidP="00540522">
      <w:pPr>
        <w:numPr>
          <w:ilvl w:val="0"/>
          <w:numId w:val="45"/>
        </w:numPr>
        <w:shd w:val="clear" w:color="auto" w:fill="auto"/>
        <w:spacing w:before="100" w:beforeAutospacing="1" w:after="100" w:afterAutospacing="1"/>
        <w:jc w:val="left"/>
        <w:rPr>
          <w:rFonts w:ascii="Times New Roman" w:eastAsia="Times New Roman" w:hAnsi="Times New Roman" w:cs="Times New Roman"/>
          <w:lang w:val="es-AR" w:eastAsia="es-AR"/>
        </w:rPr>
      </w:pPr>
      <w:proofErr w:type="spellStart"/>
      <w:r w:rsidRPr="00540522">
        <w:rPr>
          <w:rFonts w:ascii="Times New Roman" w:eastAsia="Times New Roman" w:hAnsi="Times New Roman" w:cs="Times New Roman"/>
          <w:lang w:val="es-AR" w:eastAsia="es-AR"/>
        </w:rPr>
        <w:t>Avoid</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displaying</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expensive</w:t>
      </w:r>
      <w:proofErr w:type="spellEnd"/>
      <w:r w:rsidRPr="00540522">
        <w:rPr>
          <w:rFonts w:ascii="Times New Roman" w:eastAsia="Times New Roman" w:hAnsi="Times New Roman" w:cs="Times New Roman"/>
          <w:lang w:val="es-AR" w:eastAsia="es-AR"/>
        </w:rPr>
        <w:t xml:space="preserve"> </w:t>
      </w:r>
      <w:proofErr w:type="spellStart"/>
      <w:r w:rsidRPr="00540522">
        <w:rPr>
          <w:rFonts w:ascii="Times New Roman" w:eastAsia="Times New Roman" w:hAnsi="Times New Roman" w:cs="Times New Roman"/>
          <w:lang w:val="es-AR" w:eastAsia="es-AR"/>
        </w:rPr>
        <w:t>items</w:t>
      </w:r>
      <w:proofErr w:type="spellEnd"/>
      <w:r w:rsidRPr="00540522">
        <w:rPr>
          <w:rFonts w:ascii="Times New Roman" w:eastAsia="Times New Roman" w:hAnsi="Times New Roman" w:cs="Times New Roman"/>
          <w:lang w:val="es-AR" w:eastAsia="es-AR"/>
        </w:rPr>
        <w:t>.</w:t>
      </w:r>
    </w:p>
    <w:p w14:paraId="5E400E68" w14:textId="77777777" w:rsidR="00540522" w:rsidRPr="00540522" w:rsidRDefault="00540522" w:rsidP="00540522">
      <w:pPr>
        <w:numPr>
          <w:ilvl w:val="0"/>
          <w:numId w:val="45"/>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Watch your belongings in crowded areas.</w:t>
      </w:r>
    </w:p>
    <w:p w14:paraId="5A7587A4" w14:textId="77777777" w:rsidR="00540522" w:rsidRPr="00540522" w:rsidRDefault="00540522" w:rsidP="00540522">
      <w:pPr>
        <w:numPr>
          <w:ilvl w:val="0"/>
          <w:numId w:val="45"/>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Avoid poorly lit or isolated areas at night.</w:t>
      </w:r>
    </w:p>
    <w:p w14:paraId="69E192F1" w14:textId="77777777" w:rsidR="00540522" w:rsidRPr="00540522" w:rsidRDefault="00540522" w:rsidP="00540522">
      <w:pPr>
        <w:numPr>
          <w:ilvl w:val="0"/>
          <w:numId w:val="45"/>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Don’t accept food, drinks, or gifts from strangers.</w:t>
      </w:r>
    </w:p>
    <w:p w14:paraId="0DCF04C4"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4F858D92">
          <v:rect id="_x0000_i1040" style="width:0;height:1.5pt" o:hralign="center" o:hrstd="t" o:hr="t" fillcolor="#a0a0a0" stroked="f"/>
        </w:pict>
      </w:r>
    </w:p>
    <w:p w14:paraId="59F6852E"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s-AR" w:eastAsia="es-AR"/>
        </w:rPr>
      </w:pPr>
      <w:proofErr w:type="spellStart"/>
      <w:r w:rsidRPr="00540522">
        <w:rPr>
          <w:rFonts w:ascii="Times New Roman" w:eastAsia="Times New Roman" w:hAnsi="Times New Roman" w:cs="Times New Roman"/>
          <w:b/>
          <w:bCs/>
          <w:color w:val="548DD4" w:themeColor="text2" w:themeTint="99"/>
          <w:sz w:val="27"/>
          <w:szCs w:val="27"/>
          <w:lang w:val="es-AR" w:eastAsia="es-AR"/>
        </w:rPr>
        <w:lastRenderedPageBreak/>
        <w:t>Prescriptions</w:t>
      </w:r>
      <w:proofErr w:type="spellEnd"/>
      <w:r w:rsidRPr="00540522">
        <w:rPr>
          <w:rFonts w:ascii="Times New Roman" w:eastAsia="Times New Roman" w:hAnsi="Times New Roman" w:cs="Times New Roman"/>
          <w:b/>
          <w:bCs/>
          <w:color w:val="548DD4" w:themeColor="text2" w:themeTint="99"/>
          <w:sz w:val="27"/>
          <w:szCs w:val="27"/>
          <w:lang w:val="es-AR" w:eastAsia="es-AR"/>
        </w:rPr>
        <w:t xml:space="preserve"> &amp; Medical </w:t>
      </w:r>
      <w:proofErr w:type="spellStart"/>
      <w:r w:rsidRPr="00540522">
        <w:rPr>
          <w:rFonts w:ascii="Times New Roman" w:eastAsia="Times New Roman" w:hAnsi="Times New Roman" w:cs="Times New Roman"/>
          <w:b/>
          <w:bCs/>
          <w:color w:val="548DD4" w:themeColor="text2" w:themeTint="99"/>
          <w:sz w:val="27"/>
          <w:szCs w:val="27"/>
          <w:lang w:val="es-AR" w:eastAsia="es-AR"/>
        </w:rPr>
        <w:t>Equipment</w:t>
      </w:r>
      <w:proofErr w:type="spellEnd"/>
    </w:p>
    <w:p w14:paraId="61601578" w14:textId="77777777" w:rsidR="00540522" w:rsidRPr="00540522" w:rsidRDefault="00540522" w:rsidP="00540522">
      <w:pPr>
        <w:numPr>
          <w:ilvl w:val="0"/>
          <w:numId w:val="4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Bring medications in their original packaging, with prescriptions in your name.</w:t>
      </w:r>
    </w:p>
    <w:p w14:paraId="3E247BAE" w14:textId="77777777" w:rsidR="00540522" w:rsidRPr="00540522" w:rsidRDefault="00540522" w:rsidP="00540522">
      <w:pPr>
        <w:numPr>
          <w:ilvl w:val="0"/>
          <w:numId w:val="4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Carry extra supplies in case of delay.</w:t>
      </w:r>
    </w:p>
    <w:p w14:paraId="18A988F2" w14:textId="77777777" w:rsidR="00540522" w:rsidRPr="00540522" w:rsidRDefault="00540522" w:rsidP="00540522">
      <w:pPr>
        <w:numPr>
          <w:ilvl w:val="0"/>
          <w:numId w:val="4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Bring a doctor’s letter for syringes, medical devices, or refrigerated medications.</w:t>
      </w:r>
    </w:p>
    <w:p w14:paraId="3AF77160" w14:textId="77777777" w:rsidR="00540522" w:rsidRPr="00540522" w:rsidRDefault="00540522" w:rsidP="00540522">
      <w:pPr>
        <w:numPr>
          <w:ilvl w:val="0"/>
          <w:numId w:val="46"/>
        </w:num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Discuss time zone adjustments with your physician.</w:t>
      </w:r>
    </w:p>
    <w:p w14:paraId="41C531F6" w14:textId="77777777" w:rsidR="00540522" w:rsidRPr="00540522" w:rsidRDefault="00540522" w:rsidP="00540522">
      <w:pPr>
        <w:shd w:val="clear" w:color="auto" w:fill="auto"/>
        <w:jc w:val="left"/>
        <w:rPr>
          <w:rFonts w:ascii="Times New Roman" w:eastAsia="Times New Roman" w:hAnsi="Times New Roman" w:cs="Times New Roman"/>
          <w:lang w:val="es-AR" w:eastAsia="es-AR"/>
        </w:rPr>
      </w:pPr>
      <w:r w:rsidRPr="00540522">
        <w:rPr>
          <w:rFonts w:ascii="Times New Roman" w:eastAsia="Times New Roman" w:hAnsi="Times New Roman" w:cs="Times New Roman"/>
          <w:lang w:val="es-AR" w:eastAsia="es-AR"/>
        </w:rPr>
        <w:pict w14:anchorId="51950BB4">
          <v:rect id="_x0000_i1041" style="width:0;height:1.5pt" o:hralign="center" o:hrstd="t" o:hr="t" fillcolor="#a0a0a0" stroked="f"/>
        </w:pict>
      </w:r>
    </w:p>
    <w:p w14:paraId="451A8C26" w14:textId="77777777" w:rsidR="00540522" w:rsidRPr="00540522" w:rsidRDefault="00540522" w:rsidP="00540522">
      <w:pPr>
        <w:shd w:val="clear" w:color="auto" w:fill="auto"/>
        <w:spacing w:before="100" w:beforeAutospacing="1" w:after="100" w:afterAutospacing="1"/>
        <w:jc w:val="left"/>
        <w:outlineLvl w:val="2"/>
        <w:rPr>
          <w:rFonts w:ascii="Times New Roman" w:eastAsia="Times New Roman" w:hAnsi="Times New Roman" w:cs="Times New Roman"/>
          <w:b/>
          <w:bCs/>
          <w:color w:val="548DD4" w:themeColor="text2" w:themeTint="99"/>
          <w:sz w:val="27"/>
          <w:szCs w:val="27"/>
          <w:lang w:val="en-US" w:eastAsia="es-AR"/>
        </w:rPr>
      </w:pPr>
      <w:r w:rsidRPr="00540522">
        <w:rPr>
          <w:rFonts w:ascii="Times New Roman" w:eastAsia="Times New Roman" w:hAnsi="Times New Roman" w:cs="Times New Roman"/>
          <w:b/>
          <w:bCs/>
          <w:color w:val="548DD4" w:themeColor="text2" w:themeTint="99"/>
          <w:sz w:val="27"/>
          <w:szCs w:val="27"/>
          <w:lang w:val="en-US" w:eastAsia="es-AR"/>
        </w:rPr>
        <w:t>Medical Services</w:t>
      </w:r>
    </w:p>
    <w:p w14:paraId="267F6938"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Chile has a strong healthcare system, especially in cities like Santiago. For serious concerns, private clinics offer high-quality care.</w:t>
      </w:r>
    </w:p>
    <w:p w14:paraId="00F453E7" w14:textId="77777777" w:rsidR="00540522" w:rsidRPr="00540522" w:rsidRDefault="00540522" w:rsidP="00540522">
      <w:pPr>
        <w:shd w:val="clear" w:color="auto" w:fill="auto"/>
        <w:spacing w:before="100" w:beforeAutospacing="1" w:after="100" w:afterAutospacing="1"/>
        <w:jc w:val="left"/>
        <w:rPr>
          <w:rFonts w:ascii="Times New Roman" w:eastAsia="Times New Roman" w:hAnsi="Times New Roman" w:cs="Times New Roman"/>
          <w:lang w:val="en-US" w:eastAsia="es-AR"/>
        </w:rPr>
      </w:pPr>
      <w:r w:rsidRPr="00540522">
        <w:rPr>
          <w:rFonts w:ascii="Times New Roman" w:eastAsia="Times New Roman" w:hAnsi="Times New Roman" w:cs="Times New Roman"/>
          <w:lang w:val="en-US" w:eastAsia="es-AR"/>
        </w:rPr>
        <w:t xml:space="preserve">Carry a </w:t>
      </w:r>
      <w:r w:rsidRPr="00540522">
        <w:rPr>
          <w:rFonts w:ascii="Times New Roman" w:eastAsia="Times New Roman" w:hAnsi="Times New Roman" w:cs="Times New Roman"/>
          <w:b/>
          <w:bCs/>
          <w:lang w:val="en-US" w:eastAsia="es-AR"/>
        </w:rPr>
        <w:t>list of your medical conditions, allergies, and emergency contacts</w:t>
      </w:r>
      <w:r w:rsidRPr="00540522">
        <w:rPr>
          <w:rFonts w:ascii="Times New Roman" w:eastAsia="Times New Roman" w:hAnsi="Times New Roman" w:cs="Times New Roman"/>
          <w:lang w:val="en-US" w:eastAsia="es-AR"/>
        </w:rPr>
        <w:t>. Notify your Delegation Manager of any special medical needs.</w:t>
      </w:r>
    </w:p>
    <w:p w14:paraId="0000007F" w14:textId="1948C8D9" w:rsidR="00526120" w:rsidRDefault="00526120" w:rsidP="00AA737A"/>
    <w:sectPr w:rsidR="00526120" w:rsidSect="0038619B">
      <w:headerReference w:type="default" r:id="rId11"/>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D337" w14:textId="77777777" w:rsidR="0038619B" w:rsidRDefault="0038619B" w:rsidP="00083509">
      <w:r>
        <w:separator/>
      </w:r>
    </w:p>
  </w:endnote>
  <w:endnote w:type="continuationSeparator" w:id="0">
    <w:p w14:paraId="7BCB65BE" w14:textId="77777777" w:rsidR="0038619B" w:rsidRDefault="0038619B" w:rsidP="0008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D721" w14:textId="77777777" w:rsidR="0038619B" w:rsidRDefault="0038619B" w:rsidP="00083509">
      <w:r>
        <w:separator/>
      </w:r>
    </w:p>
  </w:footnote>
  <w:footnote w:type="continuationSeparator" w:id="0">
    <w:p w14:paraId="5616C132" w14:textId="77777777" w:rsidR="0038619B" w:rsidRDefault="0038619B" w:rsidP="0008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831D" w14:textId="5DCF1177" w:rsidR="00083509" w:rsidRDefault="00083509" w:rsidP="00083509">
    <w:pPr>
      <w:pStyle w:val="Encabezado"/>
      <w:jc w:val="center"/>
    </w:pPr>
    <w:r>
      <w:rPr>
        <w:noProof/>
      </w:rPr>
      <w:drawing>
        <wp:anchor distT="0" distB="0" distL="114300" distR="114300" simplePos="0" relativeHeight="251658240" behindDoc="0" locked="0" layoutInCell="1" allowOverlap="1" wp14:anchorId="32032528" wp14:editId="403846CB">
          <wp:simplePos x="0" y="0"/>
          <wp:positionH relativeFrom="column">
            <wp:posOffset>1885114</wp:posOffset>
          </wp:positionH>
          <wp:positionV relativeFrom="paragraph">
            <wp:posOffset>-302895</wp:posOffset>
          </wp:positionV>
          <wp:extent cx="2465885" cy="736060"/>
          <wp:effectExtent l="0" t="0" r="0" b="6985"/>
          <wp:wrapNone/>
          <wp:docPr id="142338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85" cy="7360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8B70CD"/>
    <w:multiLevelType w:val="hybridMultilevel"/>
    <w:tmpl w:val="D00AB13A"/>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43658"/>
    <w:multiLevelType w:val="hybridMultilevel"/>
    <w:tmpl w:val="360C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0A22"/>
    <w:multiLevelType w:val="hybridMultilevel"/>
    <w:tmpl w:val="F048BF9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08932045"/>
    <w:multiLevelType w:val="hybridMultilevel"/>
    <w:tmpl w:val="4F96A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E069F0"/>
    <w:multiLevelType w:val="hybridMultilevel"/>
    <w:tmpl w:val="D570E50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0BCF2E19"/>
    <w:multiLevelType w:val="hybridMultilevel"/>
    <w:tmpl w:val="801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75CE6"/>
    <w:multiLevelType w:val="multilevel"/>
    <w:tmpl w:val="4DAE7588"/>
    <w:lvl w:ilvl="0">
      <w:start w:val="1"/>
      <w:numFmt w:val="bullet"/>
      <w:lvlText w:val="●"/>
      <w:lvlJc w:val="left"/>
      <w:pPr>
        <w:ind w:left="720" w:hanging="360"/>
      </w:pPr>
      <w:rPr>
        <w:rFonts w:ascii="Lora" w:eastAsia="Lora" w:hAnsi="Lora" w:cs="Lora"/>
        <w:color w:val="726B6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47666D"/>
    <w:multiLevelType w:val="multilevel"/>
    <w:tmpl w:val="6D0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1668B"/>
    <w:multiLevelType w:val="hybridMultilevel"/>
    <w:tmpl w:val="5A54C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483318"/>
    <w:multiLevelType w:val="hybridMultilevel"/>
    <w:tmpl w:val="6376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A3509"/>
    <w:multiLevelType w:val="hybridMultilevel"/>
    <w:tmpl w:val="7D20BCC0"/>
    <w:lvl w:ilvl="0" w:tplc="04090001">
      <w:start w:val="1"/>
      <w:numFmt w:val="bullet"/>
      <w:lvlText w:val=""/>
      <w:lvlJc w:val="left"/>
      <w:pPr>
        <w:ind w:left="720" w:hanging="360"/>
      </w:pPr>
      <w:rPr>
        <w:rFonts w:ascii="Symbol" w:hAnsi="Symbol" w:hint="default"/>
      </w:rPr>
    </w:lvl>
    <w:lvl w:ilvl="1" w:tplc="9A2C2330">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47F60"/>
    <w:multiLevelType w:val="multilevel"/>
    <w:tmpl w:val="B51A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B727A"/>
    <w:multiLevelType w:val="hybridMultilevel"/>
    <w:tmpl w:val="01764F4E"/>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A6A51"/>
    <w:multiLevelType w:val="hybridMultilevel"/>
    <w:tmpl w:val="EE62DAE8"/>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15E12"/>
    <w:multiLevelType w:val="multilevel"/>
    <w:tmpl w:val="25B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128D3"/>
    <w:multiLevelType w:val="multilevel"/>
    <w:tmpl w:val="A60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6109D"/>
    <w:multiLevelType w:val="hybridMultilevel"/>
    <w:tmpl w:val="16148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6D27CA7"/>
    <w:multiLevelType w:val="hybridMultilevel"/>
    <w:tmpl w:val="D3C23E08"/>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7483F"/>
    <w:multiLevelType w:val="multilevel"/>
    <w:tmpl w:val="DC2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35C95"/>
    <w:multiLevelType w:val="multilevel"/>
    <w:tmpl w:val="1E4EFDA8"/>
    <w:lvl w:ilvl="0">
      <w:start w:val="1"/>
      <w:numFmt w:val="bullet"/>
      <w:lvlText w:val="●"/>
      <w:lvlJc w:val="left"/>
      <w:pPr>
        <w:ind w:left="720" w:hanging="360"/>
      </w:pPr>
      <w:rPr>
        <w:rFonts w:ascii="Lora" w:eastAsia="Lora" w:hAnsi="Lora" w:cs="Lora"/>
        <w:color w:val="726B6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D531A1"/>
    <w:multiLevelType w:val="hybridMultilevel"/>
    <w:tmpl w:val="5BFA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B79D5"/>
    <w:multiLevelType w:val="hybridMultilevel"/>
    <w:tmpl w:val="6140606C"/>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37521"/>
    <w:multiLevelType w:val="multilevel"/>
    <w:tmpl w:val="83E43E0A"/>
    <w:lvl w:ilvl="0">
      <w:start w:val="1"/>
      <w:numFmt w:val="bullet"/>
      <w:lvlText w:val="●"/>
      <w:lvlJc w:val="left"/>
      <w:pPr>
        <w:ind w:left="720" w:hanging="360"/>
      </w:pPr>
      <w:rPr>
        <w:rFonts w:ascii="Lora" w:eastAsia="Lora" w:hAnsi="Lora" w:cs="Lora"/>
        <w:color w:val="726B6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66034E"/>
    <w:multiLevelType w:val="hybridMultilevel"/>
    <w:tmpl w:val="CBFC1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92987"/>
    <w:multiLevelType w:val="multilevel"/>
    <w:tmpl w:val="D8D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E75335"/>
    <w:multiLevelType w:val="multilevel"/>
    <w:tmpl w:val="C884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432DF"/>
    <w:multiLevelType w:val="multilevel"/>
    <w:tmpl w:val="A7DE9F7E"/>
    <w:lvl w:ilvl="0">
      <w:start w:val="1"/>
      <w:numFmt w:val="bullet"/>
      <w:lvlText w:val="●"/>
      <w:lvlJc w:val="left"/>
      <w:pPr>
        <w:ind w:left="720" w:hanging="360"/>
      </w:pPr>
      <w:rPr>
        <w:rFonts w:ascii="Lora" w:eastAsia="Lora" w:hAnsi="Lora" w:cs="Lora"/>
        <w:color w:val="726B6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26D0B89"/>
    <w:multiLevelType w:val="hybridMultilevel"/>
    <w:tmpl w:val="77C402FE"/>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34893"/>
    <w:multiLevelType w:val="multilevel"/>
    <w:tmpl w:val="E6FA9CA0"/>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BD5E5A"/>
    <w:multiLevelType w:val="hybridMultilevel"/>
    <w:tmpl w:val="2922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A223D"/>
    <w:multiLevelType w:val="multilevel"/>
    <w:tmpl w:val="9084AEDC"/>
    <w:lvl w:ilvl="0">
      <w:start w:val="1"/>
      <w:numFmt w:val="bullet"/>
      <w:lvlText w:val="●"/>
      <w:lvlJc w:val="left"/>
      <w:pPr>
        <w:ind w:left="720" w:hanging="360"/>
      </w:pPr>
      <w:rPr>
        <w:color w:val="35353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6611B0"/>
    <w:multiLevelType w:val="hybridMultilevel"/>
    <w:tmpl w:val="A3322662"/>
    <w:lvl w:ilvl="0" w:tplc="FF9498DA">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4E3327"/>
    <w:multiLevelType w:val="multilevel"/>
    <w:tmpl w:val="16F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F0CEF"/>
    <w:multiLevelType w:val="hybridMultilevel"/>
    <w:tmpl w:val="9E6C2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42AE1"/>
    <w:multiLevelType w:val="hybridMultilevel"/>
    <w:tmpl w:val="1EBED156"/>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CF1C1C"/>
    <w:multiLevelType w:val="hybridMultilevel"/>
    <w:tmpl w:val="96D4DBF0"/>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023F8A"/>
    <w:multiLevelType w:val="hybridMultilevel"/>
    <w:tmpl w:val="9F7A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045DB"/>
    <w:multiLevelType w:val="hybridMultilevel"/>
    <w:tmpl w:val="455A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CE6EF9"/>
    <w:multiLevelType w:val="hybridMultilevel"/>
    <w:tmpl w:val="1720997E"/>
    <w:lvl w:ilvl="0" w:tplc="FF9498D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00EAD"/>
    <w:multiLevelType w:val="hybridMultilevel"/>
    <w:tmpl w:val="554CA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AE46F0"/>
    <w:multiLevelType w:val="multilevel"/>
    <w:tmpl w:val="40EA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62427"/>
    <w:multiLevelType w:val="multilevel"/>
    <w:tmpl w:val="6D0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71068"/>
    <w:multiLevelType w:val="multilevel"/>
    <w:tmpl w:val="34866C8A"/>
    <w:lvl w:ilvl="0">
      <w:start w:val="1"/>
      <w:numFmt w:val="bullet"/>
      <w:lvlText w:val="●"/>
      <w:lvlJc w:val="left"/>
      <w:pPr>
        <w:ind w:left="720" w:hanging="360"/>
      </w:pPr>
      <w:rPr>
        <w:color w:val="35353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1F70CE"/>
    <w:multiLevelType w:val="hybridMultilevel"/>
    <w:tmpl w:val="48F2EE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503F7F"/>
    <w:multiLevelType w:val="hybridMultilevel"/>
    <w:tmpl w:val="4C32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F5583"/>
    <w:multiLevelType w:val="multilevel"/>
    <w:tmpl w:val="86E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151311">
    <w:abstractNumId w:val="30"/>
  </w:num>
  <w:num w:numId="2" w16cid:durableId="171458658">
    <w:abstractNumId w:val="19"/>
  </w:num>
  <w:num w:numId="3" w16cid:durableId="758989806">
    <w:abstractNumId w:val="22"/>
  </w:num>
  <w:num w:numId="4" w16cid:durableId="403575507">
    <w:abstractNumId w:val="42"/>
  </w:num>
  <w:num w:numId="5" w16cid:durableId="413091780">
    <w:abstractNumId w:val="6"/>
  </w:num>
  <w:num w:numId="6" w16cid:durableId="9257056">
    <w:abstractNumId w:val="26"/>
  </w:num>
  <w:num w:numId="7" w16cid:durableId="408230964">
    <w:abstractNumId w:val="28"/>
  </w:num>
  <w:num w:numId="8" w16cid:durableId="1377003814">
    <w:abstractNumId w:val="9"/>
  </w:num>
  <w:num w:numId="9" w16cid:durableId="1330136570">
    <w:abstractNumId w:val="29"/>
  </w:num>
  <w:num w:numId="10" w16cid:durableId="806317563">
    <w:abstractNumId w:val="5"/>
  </w:num>
  <w:num w:numId="11" w16cid:durableId="1552497568">
    <w:abstractNumId w:val="43"/>
  </w:num>
  <w:num w:numId="12" w16cid:durableId="1449547721">
    <w:abstractNumId w:val="10"/>
  </w:num>
  <w:num w:numId="13" w16cid:durableId="817962245">
    <w:abstractNumId w:val="34"/>
  </w:num>
  <w:num w:numId="14" w16cid:durableId="1945065413">
    <w:abstractNumId w:val="39"/>
  </w:num>
  <w:num w:numId="15" w16cid:durableId="223299505">
    <w:abstractNumId w:val="3"/>
  </w:num>
  <w:num w:numId="16" w16cid:durableId="1256790178">
    <w:abstractNumId w:val="16"/>
  </w:num>
  <w:num w:numId="17" w16cid:durableId="125318550">
    <w:abstractNumId w:val="1"/>
  </w:num>
  <w:num w:numId="18" w16cid:durableId="427164533">
    <w:abstractNumId w:val="37"/>
  </w:num>
  <w:num w:numId="19" w16cid:durableId="983124430">
    <w:abstractNumId w:val="23"/>
  </w:num>
  <w:num w:numId="20" w16cid:durableId="2072189268">
    <w:abstractNumId w:val="33"/>
  </w:num>
  <w:num w:numId="21" w16cid:durableId="1440023872">
    <w:abstractNumId w:val="8"/>
  </w:num>
  <w:num w:numId="22" w16cid:durableId="136075319">
    <w:abstractNumId w:val="2"/>
  </w:num>
  <w:num w:numId="23" w16cid:durableId="2004699541">
    <w:abstractNumId w:val="4"/>
  </w:num>
  <w:num w:numId="24" w16cid:durableId="777675770">
    <w:abstractNumId w:val="20"/>
  </w:num>
  <w:num w:numId="25" w16cid:durableId="1528055255">
    <w:abstractNumId w:val="17"/>
  </w:num>
  <w:num w:numId="26" w16cid:durableId="806165287">
    <w:abstractNumId w:val="31"/>
  </w:num>
  <w:num w:numId="27" w16cid:durableId="1280180359">
    <w:abstractNumId w:val="38"/>
  </w:num>
  <w:num w:numId="28" w16cid:durableId="1906599247">
    <w:abstractNumId w:val="35"/>
  </w:num>
  <w:num w:numId="29" w16cid:durableId="1063141517">
    <w:abstractNumId w:val="21"/>
  </w:num>
  <w:num w:numId="30" w16cid:durableId="1207523073">
    <w:abstractNumId w:val="12"/>
  </w:num>
  <w:num w:numId="31" w16cid:durableId="2052806180">
    <w:abstractNumId w:val="44"/>
  </w:num>
  <w:num w:numId="32" w16cid:durableId="102582354">
    <w:abstractNumId w:val="27"/>
  </w:num>
  <w:num w:numId="33" w16cid:durableId="1394155000">
    <w:abstractNumId w:val="0"/>
  </w:num>
  <w:num w:numId="34" w16cid:durableId="49616991">
    <w:abstractNumId w:val="13"/>
  </w:num>
  <w:num w:numId="35" w16cid:durableId="1638682811">
    <w:abstractNumId w:val="36"/>
  </w:num>
  <w:num w:numId="36" w16cid:durableId="943079885">
    <w:abstractNumId w:val="32"/>
  </w:num>
  <w:num w:numId="37" w16cid:durableId="1937637540">
    <w:abstractNumId w:val="7"/>
  </w:num>
  <w:num w:numId="38" w16cid:durableId="29261058">
    <w:abstractNumId w:val="25"/>
  </w:num>
  <w:num w:numId="39" w16cid:durableId="1296373678">
    <w:abstractNumId w:val="11"/>
  </w:num>
  <w:num w:numId="40" w16cid:durableId="81148791">
    <w:abstractNumId w:val="18"/>
  </w:num>
  <w:num w:numId="41" w16cid:durableId="159321397">
    <w:abstractNumId w:val="45"/>
  </w:num>
  <w:num w:numId="42" w16cid:durableId="43990534">
    <w:abstractNumId w:val="40"/>
  </w:num>
  <w:num w:numId="43" w16cid:durableId="2093042120">
    <w:abstractNumId w:val="15"/>
  </w:num>
  <w:num w:numId="44" w16cid:durableId="700207248">
    <w:abstractNumId w:val="24"/>
  </w:num>
  <w:num w:numId="45" w16cid:durableId="1740975961">
    <w:abstractNumId w:val="41"/>
  </w:num>
  <w:num w:numId="46" w16cid:durableId="751005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20"/>
    <w:rsid w:val="00010F73"/>
    <w:rsid w:val="00083509"/>
    <w:rsid w:val="001B4B6E"/>
    <w:rsid w:val="002D00C5"/>
    <w:rsid w:val="003818B4"/>
    <w:rsid w:val="0038619B"/>
    <w:rsid w:val="003F5A5E"/>
    <w:rsid w:val="004017FD"/>
    <w:rsid w:val="004A38E1"/>
    <w:rsid w:val="004D0861"/>
    <w:rsid w:val="004D4495"/>
    <w:rsid w:val="004F74C4"/>
    <w:rsid w:val="00526120"/>
    <w:rsid w:val="00540522"/>
    <w:rsid w:val="005E1A62"/>
    <w:rsid w:val="0066684A"/>
    <w:rsid w:val="006831C4"/>
    <w:rsid w:val="0076271E"/>
    <w:rsid w:val="008506BD"/>
    <w:rsid w:val="00872383"/>
    <w:rsid w:val="008A5C98"/>
    <w:rsid w:val="00927967"/>
    <w:rsid w:val="00A56C8F"/>
    <w:rsid w:val="00A836FF"/>
    <w:rsid w:val="00AA737A"/>
    <w:rsid w:val="00B534D2"/>
    <w:rsid w:val="00BF75EE"/>
    <w:rsid w:val="00C019DE"/>
    <w:rsid w:val="00CE280A"/>
    <w:rsid w:val="00E7712D"/>
    <w:rsid w:val="00EA6A6E"/>
    <w:rsid w:val="00F37DD4"/>
    <w:rsid w:val="00F7188B"/>
    <w:rsid w:val="00F83FAA"/>
    <w:rsid w:val="00F92837"/>
    <w:rsid w:val="00FB27C1"/>
    <w:rsid w:val="00FC2121"/>
    <w:rsid w:val="242FF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5B87A50"/>
  <w15:docId w15:val="{8DCF6801-6B4E-490E-A413-3785D4A2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hd w:val="clear" w:color="auto" w:fill="FFFFFF"/>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nfasisintenso">
    <w:name w:val="Intense Emphasis"/>
    <w:basedOn w:val="Fuentedeprrafopredeter"/>
    <w:uiPriority w:val="21"/>
    <w:qFormat/>
    <w:rsid w:val="00F37DD4"/>
    <w:rPr>
      <w:i/>
      <w:iCs/>
      <w:color w:val="4F81BD" w:themeColor="accent1"/>
    </w:rPr>
  </w:style>
  <w:style w:type="paragraph" w:styleId="Prrafodelista">
    <w:name w:val="List Paragraph"/>
    <w:basedOn w:val="Normal"/>
    <w:uiPriority w:val="34"/>
    <w:qFormat/>
    <w:rsid w:val="00A56C8F"/>
    <w:pPr>
      <w:ind w:left="720"/>
      <w:contextualSpacing/>
    </w:pPr>
  </w:style>
  <w:style w:type="character" w:styleId="Hipervnculo">
    <w:name w:val="Hyperlink"/>
    <w:basedOn w:val="Fuentedeprrafopredeter"/>
    <w:uiPriority w:val="99"/>
    <w:unhideWhenUsed/>
    <w:rsid w:val="00BF75EE"/>
    <w:rPr>
      <w:color w:val="0000FF" w:themeColor="hyperlink"/>
      <w:u w:val="single"/>
    </w:rPr>
  </w:style>
  <w:style w:type="character" w:styleId="Mencinsinresolver">
    <w:name w:val="Unresolved Mention"/>
    <w:basedOn w:val="Fuentedeprrafopredeter"/>
    <w:uiPriority w:val="99"/>
    <w:semiHidden/>
    <w:unhideWhenUsed/>
    <w:rsid w:val="00BF75EE"/>
    <w:rPr>
      <w:color w:val="605E5C"/>
      <w:shd w:val="clear" w:color="auto" w:fill="E1DFDD"/>
    </w:rPr>
  </w:style>
  <w:style w:type="paragraph" w:styleId="Encabezado">
    <w:name w:val="header"/>
    <w:basedOn w:val="Normal"/>
    <w:link w:val="EncabezadoCar"/>
    <w:uiPriority w:val="99"/>
    <w:unhideWhenUsed/>
    <w:rsid w:val="00083509"/>
    <w:pPr>
      <w:tabs>
        <w:tab w:val="center" w:pos="4680"/>
        <w:tab w:val="right" w:pos="9360"/>
      </w:tabs>
    </w:pPr>
  </w:style>
  <w:style w:type="character" w:customStyle="1" w:styleId="EncabezadoCar">
    <w:name w:val="Encabezado Car"/>
    <w:basedOn w:val="Fuentedeprrafopredeter"/>
    <w:link w:val="Encabezado"/>
    <w:uiPriority w:val="99"/>
    <w:rsid w:val="00083509"/>
    <w:rPr>
      <w:shd w:val="clear" w:color="auto" w:fill="FFFFFF"/>
    </w:rPr>
  </w:style>
  <w:style w:type="paragraph" w:styleId="Piedepgina">
    <w:name w:val="footer"/>
    <w:basedOn w:val="Normal"/>
    <w:link w:val="PiedepginaCar"/>
    <w:uiPriority w:val="99"/>
    <w:unhideWhenUsed/>
    <w:rsid w:val="00083509"/>
    <w:pPr>
      <w:tabs>
        <w:tab w:val="center" w:pos="4680"/>
        <w:tab w:val="right" w:pos="9360"/>
      </w:tabs>
    </w:pPr>
  </w:style>
  <w:style w:type="character" w:customStyle="1" w:styleId="PiedepginaCar">
    <w:name w:val="Pie de página Car"/>
    <w:basedOn w:val="Fuentedeprrafopredeter"/>
    <w:link w:val="Piedepgina"/>
    <w:uiPriority w:val="99"/>
    <w:rsid w:val="00083509"/>
    <w:rPr>
      <w:shd w:val="clear" w:color="auto" w:fill="FFFFFF"/>
    </w:rPr>
  </w:style>
  <w:style w:type="paragraph" w:customStyle="1" w:styleId="Style1">
    <w:name w:val="Style1"/>
    <w:basedOn w:val="Ttulo1"/>
    <w:link w:val="Style1Char"/>
    <w:qFormat/>
    <w:rsid w:val="00AA737A"/>
    <w:rPr>
      <w:rFonts w:ascii="Lora" w:hAnsi="Lora"/>
      <w:b/>
      <w:bCs/>
      <w:color w:val="1E6F9C"/>
      <w:sz w:val="32"/>
      <w:szCs w:val="32"/>
    </w:rPr>
  </w:style>
  <w:style w:type="character" w:customStyle="1" w:styleId="Ttulo1Car">
    <w:name w:val="Título 1 Car"/>
    <w:basedOn w:val="Fuentedeprrafopredeter"/>
    <w:link w:val="Ttulo1"/>
    <w:uiPriority w:val="9"/>
    <w:rsid w:val="00AA737A"/>
    <w:rPr>
      <w:sz w:val="40"/>
      <w:szCs w:val="40"/>
      <w:shd w:val="clear" w:color="auto" w:fill="FFFFFF"/>
    </w:rPr>
  </w:style>
  <w:style w:type="character" w:customStyle="1" w:styleId="Style1Char">
    <w:name w:val="Style1 Char"/>
    <w:basedOn w:val="Ttulo1Car"/>
    <w:link w:val="Style1"/>
    <w:rsid w:val="00AA737A"/>
    <w:rPr>
      <w:rFonts w:ascii="Lora" w:hAnsi="Lora"/>
      <w:b/>
      <w:bCs/>
      <w:color w:val="1E6F9C"/>
      <w:sz w:val="32"/>
      <w:szCs w:val="32"/>
      <w:shd w:val="clear" w:color="auto" w:fill="FFFFFF"/>
    </w:rPr>
  </w:style>
  <w:style w:type="paragraph" w:styleId="Citadestacada">
    <w:name w:val="Intense Quote"/>
    <w:basedOn w:val="Normal"/>
    <w:next w:val="Normal"/>
    <w:link w:val="CitadestacadaCar"/>
    <w:uiPriority w:val="30"/>
    <w:qFormat/>
    <w:rsid w:val="001B4B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B4B6E"/>
    <w:rPr>
      <w:i/>
      <w:iCs/>
      <w:color w:val="4F81BD" w:themeColor="accent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935">
      <w:bodyDiv w:val="1"/>
      <w:marLeft w:val="0"/>
      <w:marRight w:val="0"/>
      <w:marTop w:val="0"/>
      <w:marBottom w:val="0"/>
      <w:divBdr>
        <w:top w:val="none" w:sz="0" w:space="0" w:color="auto"/>
        <w:left w:val="none" w:sz="0" w:space="0" w:color="auto"/>
        <w:bottom w:val="none" w:sz="0" w:space="0" w:color="auto"/>
        <w:right w:val="none" w:sz="0" w:space="0" w:color="auto"/>
      </w:divBdr>
    </w:div>
    <w:div w:id="573010157">
      <w:bodyDiv w:val="1"/>
      <w:marLeft w:val="0"/>
      <w:marRight w:val="0"/>
      <w:marTop w:val="0"/>
      <w:marBottom w:val="0"/>
      <w:divBdr>
        <w:top w:val="none" w:sz="0" w:space="0" w:color="auto"/>
        <w:left w:val="none" w:sz="0" w:space="0" w:color="auto"/>
        <w:bottom w:val="none" w:sz="0" w:space="0" w:color="auto"/>
        <w:right w:val="none" w:sz="0" w:space="0" w:color="auto"/>
      </w:divBdr>
    </w:div>
    <w:div w:id="669333028">
      <w:bodyDiv w:val="1"/>
      <w:marLeft w:val="0"/>
      <w:marRight w:val="0"/>
      <w:marTop w:val="0"/>
      <w:marBottom w:val="0"/>
      <w:divBdr>
        <w:top w:val="none" w:sz="0" w:space="0" w:color="auto"/>
        <w:left w:val="none" w:sz="0" w:space="0" w:color="auto"/>
        <w:bottom w:val="none" w:sz="0" w:space="0" w:color="auto"/>
        <w:right w:val="none" w:sz="0" w:space="0" w:color="auto"/>
      </w:divBdr>
    </w:div>
    <w:div w:id="921446690">
      <w:bodyDiv w:val="1"/>
      <w:marLeft w:val="0"/>
      <w:marRight w:val="0"/>
      <w:marTop w:val="0"/>
      <w:marBottom w:val="0"/>
      <w:divBdr>
        <w:top w:val="none" w:sz="0" w:space="0" w:color="auto"/>
        <w:left w:val="none" w:sz="0" w:space="0" w:color="auto"/>
        <w:bottom w:val="none" w:sz="0" w:space="0" w:color="auto"/>
        <w:right w:val="none" w:sz="0" w:space="0" w:color="auto"/>
      </w:divBdr>
    </w:div>
    <w:div w:id="993026451">
      <w:bodyDiv w:val="1"/>
      <w:marLeft w:val="0"/>
      <w:marRight w:val="0"/>
      <w:marTop w:val="0"/>
      <w:marBottom w:val="0"/>
      <w:divBdr>
        <w:top w:val="none" w:sz="0" w:space="0" w:color="auto"/>
        <w:left w:val="none" w:sz="0" w:space="0" w:color="auto"/>
        <w:bottom w:val="none" w:sz="0" w:space="0" w:color="auto"/>
        <w:right w:val="none" w:sz="0" w:space="0" w:color="auto"/>
      </w:divBdr>
    </w:div>
    <w:div w:id="1525241903">
      <w:bodyDiv w:val="1"/>
      <w:marLeft w:val="0"/>
      <w:marRight w:val="0"/>
      <w:marTop w:val="0"/>
      <w:marBottom w:val="0"/>
      <w:divBdr>
        <w:top w:val="none" w:sz="0" w:space="0" w:color="auto"/>
        <w:left w:val="none" w:sz="0" w:space="0" w:color="auto"/>
        <w:bottom w:val="none" w:sz="0" w:space="0" w:color="auto"/>
        <w:right w:val="none" w:sz="0" w:space="0" w:color="auto"/>
      </w:divBdr>
    </w:div>
    <w:div w:id="1890069525">
      <w:bodyDiv w:val="1"/>
      <w:marLeft w:val="0"/>
      <w:marRight w:val="0"/>
      <w:marTop w:val="0"/>
      <w:marBottom w:val="0"/>
      <w:divBdr>
        <w:top w:val="none" w:sz="0" w:space="0" w:color="auto"/>
        <w:left w:val="none" w:sz="0" w:space="0" w:color="auto"/>
        <w:bottom w:val="none" w:sz="0" w:space="0" w:color="auto"/>
        <w:right w:val="none" w:sz="0" w:space="0" w:color="auto"/>
      </w:divBdr>
    </w:div>
    <w:div w:id="2038965208">
      <w:bodyDiv w:val="1"/>
      <w:marLeft w:val="0"/>
      <w:marRight w:val="0"/>
      <w:marTop w:val="0"/>
      <w:marBottom w:val="0"/>
      <w:divBdr>
        <w:top w:val="none" w:sz="0" w:space="0" w:color="auto"/>
        <w:left w:val="none" w:sz="0" w:space="0" w:color="auto"/>
        <w:bottom w:val="none" w:sz="0" w:space="0" w:color="auto"/>
        <w:right w:val="none" w:sz="0" w:space="0" w:color="auto"/>
      </w:divBdr>
    </w:div>
    <w:div w:id="2067290903">
      <w:bodyDiv w:val="1"/>
      <w:marLeft w:val="0"/>
      <w:marRight w:val="0"/>
      <w:marTop w:val="0"/>
      <w:marBottom w:val="0"/>
      <w:divBdr>
        <w:top w:val="none" w:sz="0" w:space="0" w:color="auto"/>
        <w:left w:val="none" w:sz="0" w:space="0" w:color="auto"/>
        <w:bottom w:val="none" w:sz="0" w:space="0" w:color="auto"/>
        <w:right w:val="none" w:sz="0" w:space="0" w:color="auto"/>
      </w:divBdr>
    </w:div>
    <w:div w:id="208274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D8442-21BF-40EE-863E-61C7BF2D4888}">
  <ds:schemaRefs>
    <ds:schemaRef ds:uri="http://schemas.microsoft.com/office/2006/metadata/properties"/>
    <ds:schemaRef ds:uri="http://schemas.microsoft.com/office/infopath/2007/PartnerControls"/>
    <ds:schemaRef ds:uri="030982c0-8eaa-4dc0-a313-348804be769c"/>
    <ds:schemaRef ds:uri="4087244c-dd6b-448e-9e02-fe713facbdc3"/>
    <ds:schemaRef ds:uri="7b69ea0f-d1d5-4939-b79f-6921462aa007"/>
  </ds:schemaRefs>
</ds:datastoreItem>
</file>

<file path=customXml/itemProps2.xml><?xml version="1.0" encoding="utf-8"?>
<ds:datastoreItem xmlns:ds="http://schemas.openxmlformats.org/officeDocument/2006/customXml" ds:itemID="{63B26EF7-6BC0-438B-B242-15389E433F2D}"/>
</file>

<file path=customXml/itemProps3.xml><?xml version="1.0" encoding="utf-8"?>
<ds:datastoreItem xmlns:ds="http://schemas.openxmlformats.org/officeDocument/2006/customXml" ds:itemID="{EFA8EFA0-6297-42DB-9342-3B0DED45CEB4}">
  <ds:schemaRefs>
    <ds:schemaRef ds:uri="http://schemas.openxmlformats.org/officeDocument/2006/bibliography"/>
  </ds:schemaRefs>
</ds:datastoreItem>
</file>

<file path=customXml/itemProps4.xml><?xml version="1.0" encoding="utf-8"?>
<ds:datastoreItem xmlns:ds="http://schemas.openxmlformats.org/officeDocument/2006/customXml" ds:itemID="{6360220A-ACF1-4DBD-8D79-A6E690EE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961</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Davis</dc:creator>
  <cp:lastModifiedBy>Valerie Fortin</cp:lastModifiedBy>
  <cp:revision>6</cp:revision>
  <dcterms:created xsi:type="dcterms:W3CDTF">2025-07-16T17:50:00Z</dcterms:created>
  <dcterms:modified xsi:type="dcterms:W3CDTF">2025-07-16T18:18:00Z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2023-10-01T15:22:34Z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bdfa51d9-cfbe-4c3f-a240-798c029d4896</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