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95791" w:rsidR="001F54A8" w:rsidRDefault="00995791" w14:paraId="1B385508" w14:textId="6EEC15A1">
      <w:pPr>
        <w:pStyle w:val="Heading1"/>
        <w:spacing w:before="0" w:after="0" w:line="259" w:lineRule="auto"/>
        <w:rPr>
          <w:rFonts w:eastAsia="Lora"/>
          <w:b/>
          <w:sz w:val="36"/>
          <w:szCs w:val="36"/>
        </w:rPr>
      </w:pPr>
      <w:r>
        <w:rPr>
          <w:rFonts w:eastAsia="Lora"/>
          <w:b/>
          <w:noProof/>
          <w:sz w:val="36"/>
          <w:szCs w:val="36"/>
        </w:rPr>
        <w:drawing>
          <wp:inline distT="0" distB="0" distL="0" distR="0" wp14:anchorId="7206B6D3" wp14:editId="1C67C815">
            <wp:extent cx="2152650" cy="651315"/>
            <wp:effectExtent l="0" t="0" r="0" b="0"/>
            <wp:docPr id="38655703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57039" name="Picture 1" descr="A close 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09" cy="659956"/>
                    </a:xfrm>
                    <a:prstGeom prst="rect">
                      <a:avLst/>
                    </a:prstGeom>
                  </pic:spPr>
                </pic:pic>
              </a:graphicData>
            </a:graphic>
          </wp:inline>
        </w:drawing>
      </w:r>
    </w:p>
    <w:p w:rsidR="00995791" w:rsidRDefault="00995791" w14:paraId="3F03B3CA" w14:textId="77777777">
      <w:pPr>
        <w:pStyle w:val="Heading1"/>
        <w:spacing w:before="0" w:after="0" w:line="259" w:lineRule="auto"/>
        <w:jc w:val="center"/>
        <w:rPr>
          <w:rFonts w:eastAsia="Lora"/>
          <w:b/>
          <w:i/>
          <w:color w:val="365F91" w:themeColor="accent1" w:themeShade="BF"/>
          <w:sz w:val="48"/>
          <w:szCs w:val="48"/>
        </w:rPr>
      </w:pPr>
    </w:p>
    <w:p w:rsidRPr="007B64FB" w:rsidR="001F54A8" w:rsidP="007B64FB" w:rsidRDefault="003E1FD5" w14:paraId="61AF1C1B" w14:textId="67C564DA">
      <w:pPr>
        <w:pStyle w:val="Heading1"/>
        <w:spacing w:before="0" w:after="0" w:line="259" w:lineRule="auto"/>
        <w:jc w:val="center"/>
        <w:rPr>
          <w:iCs/>
          <w:color w:val="365F91" w:themeColor="accent1" w:themeShade="BF"/>
        </w:rPr>
      </w:pPr>
      <w:r w:rsidRPr="00995791">
        <w:rPr>
          <w:rFonts w:eastAsia="Lora"/>
          <w:b/>
          <w:iCs/>
          <w:color w:val="365F91" w:themeColor="accent1" w:themeShade="BF"/>
          <w:sz w:val="48"/>
          <w:szCs w:val="48"/>
        </w:rPr>
        <w:t>Culture Briefing</w:t>
      </w:r>
      <w:r w:rsidR="00995791">
        <w:rPr>
          <w:rFonts w:eastAsia="Lora"/>
          <w:b/>
          <w:iCs/>
          <w:color w:val="365F91" w:themeColor="accent1" w:themeShade="BF"/>
          <w:sz w:val="48"/>
          <w:szCs w:val="48"/>
        </w:rPr>
        <w:t xml:space="preserve">- </w:t>
      </w:r>
      <w:r w:rsidR="008A1AAA">
        <w:rPr>
          <w:rFonts w:eastAsia="Lora"/>
          <w:b/>
          <w:iCs/>
          <w:color w:val="365F91" w:themeColor="accent1" w:themeShade="BF"/>
          <w:sz w:val="48"/>
          <w:szCs w:val="48"/>
        </w:rPr>
        <w:t>SPAIN</w:t>
      </w:r>
    </w:p>
    <w:p w:rsidRPr="008A1AAA" w:rsidR="001F54A8" w:rsidP="00995791" w:rsidRDefault="008A1AAA" w14:paraId="15D62728" w14:textId="63EB55B4">
      <w:pPr>
        <w:pStyle w:val="subheading"/>
        <w:rPr>
          <w:sz w:val="24"/>
          <w:szCs w:val="24"/>
        </w:rPr>
      </w:pPr>
      <w:bookmarkStart w:name="_2i6vmmdkybee" w:colFirst="0" w:colLast="0" w:id="0"/>
      <w:bookmarkEnd w:id="0"/>
      <w:r w:rsidRPr="008A1AAA">
        <w:rPr>
          <w:sz w:val="24"/>
          <w:szCs w:val="24"/>
        </w:rPr>
        <w:t>Spanish</w:t>
      </w:r>
      <w:r w:rsidRPr="008A1AAA" w:rsidR="003E1FD5">
        <w:rPr>
          <w:sz w:val="24"/>
          <w:szCs w:val="24"/>
        </w:rPr>
        <w:t xml:space="preserve"> Culture </w:t>
      </w:r>
    </w:p>
    <w:p w:rsidRPr="008A1AAA" w:rsidR="008A1AAA" w:rsidP="008A1AAA" w:rsidRDefault="008A1AAA" w14:paraId="2E4F5614" w14:textId="5E0E6F50">
      <w:pPr>
        <w:pStyle w:val="subheading"/>
        <w:rPr>
          <w:rFonts w:eastAsia="Lora"/>
          <w:color w:val="auto"/>
          <w:sz w:val="24"/>
          <w:szCs w:val="24"/>
          <w:lang w:val="en-US"/>
        </w:rPr>
      </w:pPr>
      <w:r w:rsidRPr="008A1AAA">
        <w:rPr>
          <w:rFonts w:eastAsia="Lora"/>
          <w:color w:val="auto"/>
          <w:sz w:val="24"/>
          <w:szCs w:val="24"/>
          <w:lang w:val="en-US"/>
        </w:rPr>
        <w:t>Spain’s culture is a captivating blend of ancient traditions and modern creativity, shaped by centuries of diverse influences including Celtic, Roman, Moorish, and Christian civilizations. Its history as a global empire in the 15th and 16th centuries spread Spanish language and culture across the world, leaving a legacy that continues to influence art, music, cuisine, and literature. Following a long dictatorship under Francisco Franco, Spain transitioned to democracy in 1978 and has since emerged as one of Europe’s most vibrant and progressive societies.</w:t>
      </w:r>
    </w:p>
    <w:p w:rsidRPr="008A1AAA" w:rsidR="002B5047" w:rsidP="008A1AAA" w:rsidRDefault="008A1AAA" w14:paraId="0ADE549F" w14:textId="34A5F756">
      <w:pPr>
        <w:pStyle w:val="subheading"/>
        <w:rPr>
          <w:rFonts w:eastAsia="Lora"/>
          <w:color w:val="auto"/>
          <w:sz w:val="24"/>
          <w:szCs w:val="24"/>
        </w:rPr>
      </w:pPr>
      <w:r w:rsidRPr="008A1AAA">
        <w:rPr>
          <w:rFonts w:eastAsia="Lora"/>
          <w:color w:val="auto"/>
          <w:sz w:val="24"/>
          <w:szCs w:val="24"/>
          <w:lang w:val="en-US"/>
        </w:rPr>
        <w:t xml:space="preserve">Today, Spain is known for its passion, warmth, and regional diversity—from the flamenco rhythms of Andalusia to the avant-garde architecture of Barcelona and the culinary innovations of the Basque Country. Spaniards take pride in their strong sense of community, love of celebration, and appreciation for life’s pleasures. Its landscapes, stretching from Mediterranean beaches to the Pyrenees and central plains, mirror the country’s cultural richness and make it a truly fascinating </w:t>
      </w:r>
      <w:proofErr w:type="gramStart"/>
      <w:r w:rsidRPr="008A1AAA">
        <w:rPr>
          <w:rFonts w:eastAsia="Lora"/>
          <w:color w:val="auto"/>
          <w:sz w:val="24"/>
          <w:szCs w:val="24"/>
          <w:lang w:val="en-US"/>
        </w:rPr>
        <w:t>destination.</w:t>
      </w:r>
      <w:r w:rsidRPr="008A1AAA" w:rsidR="002B5047">
        <w:rPr>
          <w:rFonts w:eastAsia="Lora"/>
          <w:color w:val="auto"/>
          <w:sz w:val="24"/>
          <w:szCs w:val="24"/>
        </w:rPr>
        <w:t>.</w:t>
      </w:r>
      <w:proofErr w:type="gramEnd"/>
    </w:p>
    <w:p w:rsidRPr="008A1AAA" w:rsidR="007F1518" w:rsidP="2F29CB51" w:rsidRDefault="007F1518" w14:paraId="784B9AAF" w14:textId="5A2B3F11">
      <w:pPr>
        <w:pStyle w:val="subheading"/>
        <w:rPr>
          <w:sz w:val="24"/>
          <w:szCs w:val="24"/>
          <w:lang w:val="en-US"/>
        </w:rPr>
      </w:pPr>
      <w:r w:rsidRPr="2F29CB51" w:rsidR="007F1518">
        <w:rPr>
          <w:sz w:val="24"/>
          <w:szCs w:val="24"/>
          <w:lang w:val="en-US"/>
        </w:rPr>
        <w:t xml:space="preserve">Important Aspects of </w:t>
      </w:r>
      <w:r w:rsidRPr="2F29CB51" w:rsidR="5284F7E3">
        <w:rPr>
          <w:sz w:val="24"/>
          <w:szCs w:val="24"/>
          <w:lang w:val="en-US"/>
        </w:rPr>
        <w:t>Spanish</w:t>
      </w:r>
      <w:r w:rsidRPr="2F29CB51" w:rsidR="007F1518">
        <w:rPr>
          <w:sz w:val="24"/>
          <w:szCs w:val="24"/>
          <w:lang w:val="en-US"/>
        </w:rPr>
        <w:t xml:space="preserve"> Culture</w:t>
      </w:r>
    </w:p>
    <w:p w:rsidRPr="008A1AAA" w:rsidR="007F1518" w:rsidP="6B51D4F7" w:rsidRDefault="007F1518" w14:paraId="40B83248" w14:textId="5A3A0C7F">
      <w:pPr>
        <w:pStyle w:val="subheading"/>
        <w:rPr>
          <w:color w:val="auto"/>
          <w:sz w:val="24"/>
          <w:szCs w:val="24"/>
          <w:lang w:val="en-US"/>
        </w:rPr>
      </w:pPr>
      <w:r w:rsidRPr="008A1AAA">
        <w:rPr>
          <w:color w:val="auto"/>
          <w:sz w:val="24"/>
          <w:szCs w:val="24"/>
          <w:lang w:val="en-US"/>
        </w:rPr>
        <w:t xml:space="preserve">Music: </w:t>
      </w:r>
      <w:r w:rsidRPr="008A1AAA" w:rsidR="008A1AAA">
        <w:rPr>
          <w:color w:val="auto"/>
          <w:sz w:val="24"/>
          <w:szCs w:val="24"/>
          <w:lang w:val="en-US"/>
        </w:rPr>
        <w:t>Spanish music encompasses a wide variety of regional styles and modern genres. Flamenco, originating in Andalusia, remains an iconic art form combining song, dance, and guitar. Traditional folk music thrives in each region—from Galician bagpipes to Castilian folk songs. Modern Spanish pop, rock, and Latin fusion artists such as Rosalía, Alejandro Sanz, and Enrique Iglesias have achieved global success</w:t>
      </w:r>
      <w:r w:rsidRPr="008A1AAA">
        <w:rPr>
          <w:color w:val="auto"/>
          <w:sz w:val="24"/>
          <w:szCs w:val="24"/>
          <w:lang w:val="en-US"/>
        </w:rPr>
        <w:t xml:space="preserve">. </w:t>
      </w:r>
    </w:p>
    <w:p w:rsidRPr="008A1AAA" w:rsidR="007F1518" w:rsidP="6B51D4F7" w:rsidRDefault="007F1518" w14:paraId="756DCA65" w14:textId="0DCC9584">
      <w:pPr>
        <w:pStyle w:val="subheading"/>
        <w:rPr>
          <w:color w:val="auto"/>
          <w:sz w:val="24"/>
          <w:szCs w:val="24"/>
          <w:lang w:val="en-US"/>
        </w:rPr>
      </w:pPr>
      <w:r w:rsidRPr="008A1AAA">
        <w:rPr>
          <w:color w:val="auto"/>
          <w:sz w:val="24"/>
          <w:szCs w:val="24"/>
          <w:lang w:val="en-US"/>
        </w:rPr>
        <w:t xml:space="preserve">Food: </w:t>
      </w:r>
      <w:r w:rsidRPr="008A1AAA" w:rsidR="008A1AAA">
        <w:rPr>
          <w:color w:val="auto"/>
          <w:sz w:val="24"/>
          <w:szCs w:val="24"/>
          <w:lang w:val="en-US"/>
        </w:rPr>
        <w:t>Spanish cuisine celebrates simplicity, freshness, and regional variety. Tapas—</w:t>
      </w:r>
      <w:proofErr w:type="gramStart"/>
      <w:r w:rsidRPr="008A1AAA" w:rsidR="008A1AAA">
        <w:rPr>
          <w:color w:val="auto"/>
          <w:sz w:val="24"/>
          <w:szCs w:val="24"/>
          <w:lang w:val="en-US"/>
        </w:rPr>
        <w:t>small shared</w:t>
      </w:r>
      <w:proofErr w:type="gramEnd"/>
      <w:r w:rsidRPr="008A1AAA" w:rsidR="008A1AAA">
        <w:rPr>
          <w:color w:val="auto"/>
          <w:sz w:val="24"/>
          <w:szCs w:val="24"/>
          <w:lang w:val="en-US"/>
        </w:rPr>
        <w:t xml:space="preserve"> dishes—reflect the country’s social dining culture. Staples include paella (from Valencia), gazpacho, </w:t>
      </w:r>
      <w:proofErr w:type="spellStart"/>
      <w:r w:rsidRPr="008A1AAA" w:rsidR="008A1AAA">
        <w:rPr>
          <w:color w:val="auto"/>
          <w:sz w:val="24"/>
          <w:szCs w:val="24"/>
          <w:lang w:val="en-US"/>
        </w:rPr>
        <w:t>jamón</w:t>
      </w:r>
      <w:proofErr w:type="spellEnd"/>
      <w:r w:rsidRPr="008A1AAA" w:rsidR="008A1AAA">
        <w:rPr>
          <w:color w:val="auto"/>
          <w:sz w:val="24"/>
          <w:szCs w:val="24"/>
          <w:lang w:val="en-US"/>
        </w:rPr>
        <w:t xml:space="preserve"> </w:t>
      </w:r>
      <w:proofErr w:type="spellStart"/>
      <w:r w:rsidRPr="008A1AAA" w:rsidR="008A1AAA">
        <w:rPr>
          <w:color w:val="auto"/>
          <w:sz w:val="24"/>
          <w:szCs w:val="24"/>
          <w:lang w:val="en-US"/>
        </w:rPr>
        <w:t>ibérico</w:t>
      </w:r>
      <w:proofErr w:type="spellEnd"/>
      <w:r w:rsidRPr="008A1AAA" w:rsidR="008A1AAA">
        <w:rPr>
          <w:color w:val="auto"/>
          <w:sz w:val="24"/>
          <w:szCs w:val="24"/>
          <w:lang w:val="en-US"/>
        </w:rPr>
        <w:t xml:space="preserve">, and tortilla </w:t>
      </w:r>
      <w:proofErr w:type="spellStart"/>
      <w:r w:rsidRPr="008A1AAA" w:rsidR="008A1AAA">
        <w:rPr>
          <w:color w:val="auto"/>
          <w:sz w:val="24"/>
          <w:szCs w:val="24"/>
          <w:lang w:val="en-US"/>
        </w:rPr>
        <w:t>española</w:t>
      </w:r>
      <w:proofErr w:type="spellEnd"/>
      <w:r w:rsidRPr="008A1AAA" w:rsidR="008A1AAA">
        <w:rPr>
          <w:color w:val="auto"/>
          <w:sz w:val="24"/>
          <w:szCs w:val="24"/>
          <w:lang w:val="en-US"/>
        </w:rPr>
        <w:t>. Spain is one of the world’s leading wine producers, with Rioja and Ribera del Duero among its best-known regions. Olive oil, seafood, and seasonal vegetables define the Mediterranean diet central to Spanish cooking</w:t>
      </w:r>
      <w:r w:rsidRPr="008A1AAA">
        <w:rPr>
          <w:color w:val="auto"/>
          <w:sz w:val="24"/>
          <w:szCs w:val="24"/>
          <w:lang w:val="en-US"/>
        </w:rPr>
        <w:t xml:space="preserve">. </w:t>
      </w:r>
    </w:p>
    <w:p w:rsidRPr="008A1AAA" w:rsidR="007F1518" w:rsidP="6B51D4F7" w:rsidRDefault="007F1518" w14:paraId="0FFA8785" w14:textId="02BB5A43">
      <w:pPr>
        <w:pStyle w:val="subheading"/>
        <w:rPr>
          <w:color w:val="auto"/>
          <w:sz w:val="24"/>
          <w:szCs w:val="24"/>
          <w:lang w:val="en-US"/>
        </w:rPr>
      </w:pPr>
      <w:r w:rsidRPr="008A1AAA">
        <w:rPr>
          <w:color w:val="auto"/>
          <w:sz w:val="24"/>
          <w:szCs w:val="24"/>
          <w:lang w:val="en-US"/>
        </w:rPr>
        <w:t xml:space="preserve">Art: </w:t>
      </w:r>
      <w:r w:rsidRPr="008A1AAA" w:rsidR="008A1AAA">
        <w:rPr>
          <w:color w:val="auto"/>
          <w:sz w:val="24"/>
          <w:szCs w:val="24"/>
          <w:lang w:val="en-US"/>
        </w:rPr>
        <w:t>Spain’s artistic legacy spans from the masterpieces of El Greco, Velázquez, and Goya to the groundbreaking works of Picasso, Dalí, and Miró. The country remains a hub of creativity, with thriving contemporary art scenes in Madrid and Barcelona. World-renowned museums such as the Prado, Reina Sofía, and Guggenheim Bilbao showcase Spain’s contribution to global art</w:t>
      </w:r>
      <w:r w:rsidRPr="008A1AAA">
        <w:rPr>
          <w:color w:val="auto"/>
          <w:sz w:val="24"/>
          <w:szCs w:val="24"/>
          <w:lang w:val="en-US"/>
        </w:rPr>
        <w:t xml:space="preserve">. </w:t>
      </w:r>
    </w:p>
    <w:p w:rsidRPr="008A1AAA" w:rsidR="007F1518" w:rsidP="007F1518" w:rsidRDefault="007F1518" w14:paraId="192DB27D" w14:textId="0A06BF2B">
      <w:pPr>
        <w:pStyle w:val="subheading"/>
        <w:rPr>
          <w:color w:val="auto"/>
          <w:sz w:val="24"/>
          <w:szCs w:val="24"/>
        </w:rPr>
      </w:pPr>
      <w:r w:rsidRPr="008A1AAA">
        <w:rPr>
          <w:color w:val="auto"/>
          <w:sz w:val="24"/>
          <w:szCs w:val="24"/>
        </w:rPr>
        <w:t xml:space="preserve">Architecture: </w:t>
      </w:r>
      <w:r w:rsidRPr="008A1AAA" w:rsidR="008A1AAA">
        <w:rPr>
          <w:color w:val="auto"/>
          <w:sz w:val="24"/>
          <w:szCs w:val="24"/>
        </w:rPr>
        <w:t>Spanish architecture is as diverse as its history. Roman aqueducts, Moorish palaces like the Alhambra, and Gothic cathedrals such as Burgos and Seville coexist with the surreal modernism of Antoni Gaudí in Barcelona. In recent decades, Spain has gained recognition for innovative urban design and sustainable architecture, blending tradition and modernity</w:t>
      </w:r>
      <w:r w:rsidRPr="008A1AAA">
        <w:rPr>
          <w:color w:val="auto"/>
          <w:sz w:val="24"/>
          <w:szCs w:val="24"/>
        </w:rPr>
        <w:t xml:space="preserve">. </w:t>
      </w:r>
    </w:p>
    <w:p w:rsidRPr="008A1AAA" w:rsidR="007F1518" w:rsidP="2F29CB51" w:rsidRDefault="007F1518" w14:paraId="09252F98" w14:textId="4190D49D" w14:noSpellErr="1">
      <w:pPr>
        <w:pStyle w:val="subheading"/>
        <w:rPr>
          <w:color w:val="auto"/>
          <w:sz w:val="24"/>
          <w:szCs w:val="24"/>
          <w:lang w:val="en-US"/>
        </w:rPr>
      </w:pPr>
      <w:r w:rsidRPr="2F29CB51" w:rsidR="007F1518">
        <w:rPr>
          <w:color w:val="auto"/>
          <w:sz w:val="24"/>
          <w:szCs w:val="24"/>
          <w:lang w:val="en-US"/>
        </w:rPr>
        <w:t xml:space="preserve">Literature: </w:t>
      </w:r>
      <w:r w:rsidRPr="2F29CB51" w:rsidR="008A1AAA">
        <w:rPr>
          <w:color w:val="auto"/>
          <w:sz w:val="24"/>
          <w:szCs w:val="24"/>
          <w:lang w:val="en-US"/>
        </w:rPr>
        <w:t xml:space="preserve">Spain has produced some of the world’s greatest literary figures. Miguel de Cervantes’ Don Quixote </w:t>
      </w:r>
      <w:r w:rsidRPr="2F29CB51" w:rsidR="008A1AAA">
        <w:rPr>
          <w:color w:val="auto"/>
          <w:sz w:val="24"/>
          <w:szCs w:val="24"/>
          <w:lang w:val="en-US"/>
        </w:rPr>
        <w:t>remains</w:t>
      </w:r>
      <w:r w:rsidRPr="2F29CB51" w:rsidR="008A1AAA">
        <w:rPr>
          <w:color w:val="auto"/>
          <w:sz w:val="24"/>
          <w:szCs w:val="24"/>
          <w:lang w:val="en-US"/>
        </w:rPr>
        <w:t xml:space="preserve"> a cornerstone of Western literature. The country’s literary heritage also includes poets like Federico García Lorca and modern novelists such as Javier Marías and Almudena Grandes. Literature in regional languages—Catalan, Basque, and Galician—also flourishes, reflecting Spain’s cultural plurality</w:t>
      </w:r>
      <w:r w:rsidRPr="2F29CB51" w:rsidR="007F1518">
        <w:rPr>
          <w:color w:val="auto"/>
          <w:sz w:val="24"/>
          <w:szCs w:val="24"/>
          <w:lang w:val="en-US"/>
        </w:rPr>
        <w:t xml:space="preserve">. </w:t>
      </w:r>
    </w:p>
    <w:p w:rsidRPr="008A1AAA" w:rsidR="007F1518" w:rsidP="6B51D4F7" w:rsidRDefault="007F1518" w14:paraId="729F86F3" w14:textId="404610A3">
      <w:pPr>
        <w:pStyle w:val="subheading"/>
        <w:rPr>
          <w:color w:val="auto"/>
          <w:sz w:val="24"/>
          <w:szCs w:val="24"/>
          <w:lang w:val="en-US"/>
        </w:rPr>
      </w:pPr>
      <w:r w:rsidRPr="008A1AAA">
        <w:rPr>
          <w:color w:val="auto"/>
          <w:sz w:val="24"/>
          <w:szCs w:val="24"/>
          <w:lang w:val="en-US"/>
        </w:rPr>
        <w:t xml:space="preserve">Dance: </w:t>
      </w:r>
      <w:r w:rsidRPr="008A1AAA" w:rsidR="008A1AAA">
        <w:rPr>
          <w:color w:val="auto"/>
          <w:sz w:val="24"/>
          <w:szCs w:val="24"/>
          <w:lang w:val="en-US"/>
        </w:rPr>
        <w:t xml:space="preserve">Dance is central to Spanish expression. Flamenco—marked by emotional intensity and rhythmic footwork—is the most recognized, but each region has distinct folk dances such as the sardana (Catalonia), jota (Aragon), and </w:t>
      </w:r>
      <w:proofErr w:type="spellStart"/>
      <w:r w:rsidRPr="008A1AAA" w:rsidR="008A1AAA">
        <w:rPr>
          <w:color w:val="auto"/>
          <w:sz w:val="24"/>
          <w:szCs w:val="24"/>
          <w:lang w:val="en-US"/>
        </w:rPr>
        <w:t>muñeira</w:t>
      </w:r>
      <w:proofErr w:type="spellEnd"/>
      <w:r w:rsidRPr="008A1AAA" w:rsidR="008A1AAA">
        <w:rPr>
          <w:color w:val="auto"/>
          <w:sz w:val="24"/>
          <w:szCs w:val="24"/>
          <w:lang w:val="en-US"/>
        </w:rPr>
        <w:t xml:space="preserve"> (Galicia). Classical and contemporary dance also thrive in national theaters and festivals</w:t>
      </w:r>
      <w:r w:rsidRPr="008A1AAA">
        <w:rPr>
          <w:color w:val="auto"/>
          <w:sz w:val="24"/>
          <w:szCs w:val="24"/>
          <w:lang w:val="en-US"/>
        </w:rPr>
        <w:t xml:space="preserve">. </w:t>
      </w:r>
    </w:p>
    <w:p w:rsidRPr="008A1AAA" w:rsidR="007F1518" w:rsidP="007F1518" w:rsidRDefault="007F1518" w14:paraId="6D0902F9" w14:textId="6CCF2C4A">
      <w:pPr>
        <w:pStyle w:val="subheading"/>
        <w:rPr>
          <w:color w:val="auto"/>
          <w:sz w:val="24"/>
          <w:szCs w:val="24"/>
        </w:rPr>
      </w:pPr>
      <w:r w:rsidRPr="008A1AAA">
        <w:rPr>
          <w:color w:val="auto"/>
          <w:sz w:val="24"/>
          <w:szCs w:val="24"/>
        </w:rPr>
        <w:t xml:space="preserve">Sports: </w:t>
      </w:r>
      <w:r w:rsidRPr="008A1AAA" w:rsidR="008A1AAA">
        <w:rPr>
          <w:color w:val="auto"/>
          <w:sz w:val="24"/>
          <w:szCs w:val="24"/>
        </w:rPr>
        <w:t>S</w:t>
      </w:r>
      <w:r w:rsidRPr="008A1AAA" w:rsidR="008A1AAA">
        <w:rPr>
          <w:color w:val="auto"/>
          <w:sz w:val="24"/>
          <w:szCs w:val="24"/>
        </w:rPr>
        <w:t xml:space="preserve">port is a source of national pride, particularly football (soccer). Clubs like Real Madrid and FC Barcelona have immense global followings, and the national team’s 2010 World Cup victory cemented Spain’s dominance. Other popular sports include basketball, tennis, cycling, and </w:t>
      </w:r>
      <w:proofErr w:type="gramStart"/>
      <w:r w:rsidRPr="008A1AAA" w:rsidR="008A1AAA">
        <w:rPr>
          <w:color w:val="auto"/>
          <w:sz w:val="24"/>
          <w:szCs w:val="24"/>
        </w:rPr>
        <w:t>motorsport</w:t>
      </w:r>
      <w:proofErr w:type="gramEnd"/>
      <w:r w:rsidRPr="008A1AAA" w:rsidR="008A1AAA">
        <w:rPr>
          <w:color w:val="auto"/>
          <w:sz w:val="24"/>
          <w:szCs w:val="24"/>
        </w:rPr>
        <w:t>. Legendary athletes such as Rafael Nadal and Fernando Alonso have inspired generations</w:t>
      </w:r>
      <w:r w:rsidRPr="008A1AAA">
        <w:rPr>
          <w:color w:val="auto"/>
          <w:sz w:val="24"/>
          <w:szCs w:val="24"/>
        </w:rPr>
        <w:t xml:space="preserve">. </w:t>
      </w:r>
    </w:p>
    <w:p w:rsidRPr="008A1AAA" w:rsidR="007F1518" w:rsidP="6B51D4F7" w:rsidRDefault="007F1518" w14:paraId="0DC3FD7A" w14:textId="5A088F4D">
      <w:pPr>
        <w:pStyle w:val="subheading"/>
        <w:rPr>
          <w:color w:val="auto"/>
          <w:sz w:val="24"/>
          <w:szCs w:val="24"/>
          <w:lang w:val="en-US"/>
        </w:rPr>
      </w:pPr>
      <w:r w:rsidRPr="008A1AAA">
        <w:rPr>
          <w:color w:val="auto"/>
          <w:sz w:val="24"/>
          <w:szCs w:val="24"/>
          <w:lang w:val="en-US"/>
        </w:rPr>
        <w:t xml:space="preserve">Religion: </w:t>
      </w:r>
      <w:r w:rsidRPr="008A1AAA" w:rsidR="008A1AAA">
        <w:rPr>
          <w:color w:val="auto"/>
          <w:sz w:val="24"/>
          <w:szCs w:val="24"/>
          <w:lang w:val="en-US"/>
        </w:rPr>
        <w:t xml:space="preserve">Roman Catholicism has historically shaped Spanish society and traditions, though modern Spain is increasingly secular. Religious festivals like Semana Santa (Holy Week) and the feast of Santiago </w:t>
      </w:r>
      <w:proofErr w:type="spellStart"/>
      <w:r w:rsidRPr="008A1AAA" w:rsidR="008A1AAA">
        <w:rPr>
          <w:color w:val="auto"/>
          <w:sz w:val="24"/>
          <w:szCs w:val="24"/>
          <w:lang w:val="en-US"/>
        </w:rPr>
        <w:t>Apóstol</w:t>
      </w:r>
      <w:proofErr w:type="spellEnd"/>
      <w:r w:rsidRPr="008A1AAA" w:rsidR="008A1AAA">
        <w:rPr>
          <w:color w:val="auto"/>
          <w:sz w:val="24"/>
          <w:szCs w:val="24"/>
          <w:lang w:val="en-US"/>
        </w:rPr>
        <w:t xml:space="preserve"> remain culturally significant. The country also recognizes diverse faiths, including Islam, Protestantism, and Judaism</w:t>
      </w:r>
      <w:r w:rsidRPr="008A1AAA">
        <w:rPr>
          <w:color w:val="auto"/>
          <w:sz w:val="24"/>
          <w:szCs w:val="24"/>
          <w:lang w:val="en-US"/>
        </w:rPr>
        <w:t xml:space="preserve">. </w:t>
      </w:r>
    </w:p>
    <w:p w:rsidRPr="008A1AAA" w:rsidR="007F1518" w:rsidP="007F1518" w:rsidRDefault="007F1518" w14:paraId="32DFDDE7" w14:textId="121CDACD">
      <w:pPr>
        <w:pStyle w:val="subheading"/>
        <w:rPr>
          <w:color w:val="auto"/>
          <w:sz w:val="24"/>
          <w:szCs w:val="24"/>
        </w:rPr>
      </w:pPr>
      <w:r w:rsidRPr="008A1AAA">
        <w:rPr>
          <w:color w:val="auto"/>
          <w:sz w:val="24"/>
          <w:szCs w:val="24"/>
        </w:rPr>
        <w:t xml:space="preserve">Language: </w:t>
      </w:r>
      <w:r w:rsidRPr="008A1AAA" w:rsidR="008A1AAA">
        <w:rPr>
          <w:color w:val="auto"/>
          <w:sz w:val="24"/>
          <w:szCs w:val="24"/>
        </w:rPr>
        <w:t>Spanish (Castilian) is the official national language, but regional languages—Catalan, Galician, and Basque—hold co-official status in their respective regions. Spaniards take pride in linguistic identity, and multilingualism reflects the country’s deep cultural diversity</w:t>
      </w:r>
      <w:r w:rsidRPr="008A1AAA">
        <w:rPr>
          <w:color w:val="auto"/>
          <w:sz w:val="24"/>
          <w:szCs w:val="24"/>
        </w:rPr>
        <w:t xml:space="preserve">. </w:t>
      </w:r>
    </w:p>
    <w:p w:rsidRPr="008A1AAA" w:rsidR="007F1518" w:rsidP="2F29CB51" w:rsidRDefault="007F1518" w14:paraId="5150C3AE" w14:textId="5EB4C7A7">
      <w:pPr>
        <w:pStyle w:val="subheading"/>
        <w:rPr>
          <w:color w:val="auto"/>
          <w:sz w:val="24"/>
          <w:szCs w:val="24"/>
          <w:lang w:val="en-US"/>
        </w:rPr>
      </w:pPr>
      <w:r w:rsidRPr="2F29CB51" w:rsidR="007F1518">
        <w:rPr>
          <w:color w:val="auto"/>
          <w:sz w:val="24"/>
          <w:szCs w:val="24"/>
          <w:lang w:val="en-US"/>
        </w:rPr>
        <w:t xml:space="preserve">Holidays: </w:t>
      </w:r>
      <w:r w:rsidRPr="2F29CB51" w:rsidR="008A1AAA">
        <w:rPr>
          <w:color w:val="auto"/>
          <w:sz w:val="24"/>
          <w:szCs w:val="24"/>
          <w:lang w:val="en-US"/>
        </w:rPr>
        <w:t xml:space="preserve">Spain celebrates </w:t>
      </w:r>
      <w:r w:rsidRPr="2F29CB51" w:rsidR="008A1AAA">
        <w:rPr>
          <w:color w:val="auto"/>
          <w:sz w:val="24"/>
          <w:szCs w:val="24"/>
          <w:lang w:val="en-US"/>
        </w:rPr>
        <w:t>numerous</w:t>
      </w:r>
      <w:r w:rsidRPr="2F29CB51" w:rsidR="008A1AAA">
        <w:rPr>
          <w:color w:val="auto"/>
          <w:sz w:val="24"/>
          <w:szCs w:val="24"/>
          <w:lang w:val="en-US"/>
        </w:rPr>
        <w:t xml:space="preserve"> national and regional holidays with enthusiasm. Key dates include Epiphany (January 6), Semana Santa (Easter Week), Labor Day (May 1), and National Day (October 12). Local festivals such as La Tomatina in </w:t>
      </w:r>
      <w:r w:rsidRPr="2F29CB51" w:rsidR="008A1AAA">
        <w:rPr>
          <w:color w:val="auto"/>
          <w:sz w:val="24"/>
          <w:szCs w:val="24"/>
          <w:lang w:val="en-US"/>
        </w:rPr>
        <w:t>Buñol</w:t>
      </w:r>
      <w:r w:rsidRPr="2F29CB51" w:rsidR="008A1AAA">
        <w:rPr>
          <w:color w:val="auto"/>
          <w:sz w:val="24"/>
          <w:szCs w:val="24"/>
          <w:lang w:val="en-US"/>
        </w:rPr>
        <w:t>, San Fermín in Pamplona, and Feria de Abril in Seville showcase Spain’s festive spirit and regional character</w:t>
      </w:r>
      <w:r w:rsidRPr="2F29CB51" w:rsidR="007F1518">
        <w:rPr>
          <w:color w:val="auto"/>
          <w:sz w:val="24"/>
          <w:szCs w:val="24"/>
          <w:lang w:val="en-US"/>
        </w:rPr>
        <w:t xml:space="preserve">. </w:t>
      </w:r>
    </w:p>
    <w:p w:rsidRPr="008A1AAA" w:rsidR="008A1AAA" w:rsidP="2F29CB51" w:rsidRDefault="007F1518" w14:paraId="4B1DD6E3" w14:textId="77777777" w14:noSpellErr="1">
      <w:pPr>
        <w:pStyle w:val="subheading"/>
        <w:rPr>
          <w:color w:val="auto"/>
          <w:sz w:val="24"/>
          <w:szCs w:val="24"/>
          <w:lang w:val="en-US"/>
        </w:rPr>
      </w:pPr>
      <w:r w:rsidRPr="2F29CB51" w:rsidR="007F1518">
        <w:rPr>
          <w:color w:val="auto"/>
          <w:sz w:val="24"/>
          <w:szCs w:val="24"/>
          <w:lang w:val="en-US"/>
        </w:rPr>
        <w:t xml:space="preserve">Transport: </w:t>
      </w:r>
      <w:r w:rsidRPr="2F29CB51" w:rsidR="008A1AAA">
        <w:rPr>
          <w:color w:val="auto"/>
          <w:sz w:val="24"/>
          <w:szCs w:val="24"/>
          <w:lang w:val="en-US"/>
        </w:rPr>
        <w:t xml:space="preserve">Spain boasts one of Europe’s most modern transport networks. High-speed trains (AVE) connect </w:t>
      </w:r>
      <w:r w:rsidRPr="2F29CB51" w:rsidR="008A1AAA">
        <w:rPr>
          <w:color w:val="auto"/>
          <w:sz w:val="24"/>
          <w:szCs w:val="24"/>
          <w:lang w:val="en-US"/>
        </w:rPr>
        <w:t>major</w:t>
      </w:r>
      <w:r w:rsidRPr="2F29CB51" w:rsidR="008A1AAA">
        <w:rPr>
          <w:color w:val="auto"/>
          <w:sz w:val="24"/>
          <w:szCs w:val="24"/>
          <w:lang w:val="en-US"/>
        </w:rPr>
        <w:t xml:space="preserve"> cities, while metro systems in Madrid and Barcelona are efficient and affordable. In smaller towns, older vehicles and charming narrow streets reflect local character</w:t>
      </w:r>
      <w:r w:rsidRPr="2F29CB51" w:rsidR="007F1518">
        <w:rPr>
          <w:color w:val="auto"/>
          <w:sz w:val="24"/>
          <w:szCs w:val="24"/>
          <w:lang w:val="en-US"/>
        </w:rPr>
        <w:t>.</w:t>
      </w:r>
    </w:p>
    <w:p w:rsidRPr="008A1AAA" w:rsidR="008A1AAA" w:rsidP="007F1518" w:rsidRDefault="008A1AAA" w14:paraId="1BA38C54" w14:textId="77777777">
      <w:pPr>
        <w:pStyle w:val="subheading"/>
        <w:rPr>
          <w:color w:val="auto"/>
          <w:sz w:val="24"/>
          <w:szCs w:val="24"/>
        </w:rPr>
      </w:pPr>
    </w:p>
    <w:p w:rsidRPr="008A1AAA" w:rsidR="00E90184" w:rsidP="00E90184" w:rsidRDefault="00E90184" w14:paraId="64524046" w14:noSpellErr="1" w14:textId="65ED493A">
      <w:pPr>
        <w:pStyle w:val="subheading"/>
        <w:rPr>
          <w:sz w:val="24"/>
          <w:szCs w:val="24"/>
        </w:rPr>
      </w:pPr>
      <w:bookmarkStart w:name="_vqel309wnhkf" w:id="1"/>
      <w:bookmarkEnd w:id="1"/>
      <w:r w:rsidRPr="2F29CB51" w:rsidR="00E90184">
        <w:rPr>
          <w:sz w:val="24"/>
          <w:szCs w:val="24"/>
        </w:rPr>
        <w:t xml:space="preserve">Art and Music in </w:t>
      </w:r>
      <w:r w:rsidRPr="2F29CB51" w:rsidR="008A1AAA">
        <w:rPr>
          <w:sz w:val="24"/>
          <w:szCs w:val="24"/>
        </w:rPr>
        <w:t>Spain</w:t>
      </w:r>
    </w:p>
    <w:p w:rsidRPr="008A1AAA" w:rsidR="00E90184" w:rsidP="6B51D4F7" w:rsidRDefault="008A1AAA" w14:paraId="4278A08F" w14:textId="720C27E6">
      <w:pPr>
        <w:pStyle w:val="subheading"/>
        <w:rPr>
          <w:color w:val="auto"/>
          <w:sz w:val="24"/>
          <w:szCs w:val="24"/>
          <w:lang w:val="en-US"/>
        </w:rPr>
      </w:pPr>
      <w:r w:rsidRPr="008A1AAA">
        <w:rPr>
          <w:color w:val="auto"/>
          <w:sz w:val="24"/>
          <w:szCs w:val="24"/>
          <w:lang w:val="en-US"/>
        </w:rPr>
        <w:t>Spain’s cities and towns pulse with creativity. Flamenco’s emotional power, the avant-garde sounds of Spanish pop, and the folk traditions of its regions define a culture where art and music are inseparable from daily life. From the street performers of Madrid’s Plaza Mayor to the cutting-edge art installations of Bilbao, Spain remains a crossroads of old and new artistic energy</w:t>
      </w:r>
      <w:r w:rsidRPr="008A1AAA" w:rsidR="00E90184">
        <w:rPr>
          <w:color w:val="auto"/>
          <w:sz w:val="24"/>
          <w:szCs w:val="24"/>
          <w:lang w:val="en-US"/>
        </w:rPr>
        <w:t>.</w:t>
      </w:r>
    </w:p>
    <w:p w:rsidRPr="008A1AAA" w:rsidR="00E90184" w:rsidP="00E90184" w:rsidRDefault="00E90184" w14:paraId="28B473B4" w14:textId="3851B256">
      <w:pPr>
        <w:pStyle w:val="subheading"/>
        <w:rPr>
          <w:sz w:val="24"/>
          <w:szCs w:val="24"/>
        </w:rPr>
      </w:pPr>
      <w:r w:rsidRPr="008A1AAA">
        <w:rPr>
          <w:sz w:val="24"/>
          <w:szCs w:val="24"/>
        </w:rPr>
        <w:t xml:space="preserve">Food in </w:t>
      </w:r>
      <w:r w:rsidRPr="008A1AAA" w:rsidR="008A1AAA">
        <w:rPr>
          <w:sz w:val="24"/>
          <w:szCs w:val="24"/>
        </w:rPr>
        <w:t>Spain</w:t>
      </w:r>
    </w:p>
    <w:p w:rsidRPr="008A1AAA" w:rsidR="00E90184" w:rsidP="6B51D4F7" w:rsidRDefault="008A1AAA" w14:paraId="612D9ACA" w14:textId="01B756E9">
      <w:pPr>
        <w:pStyle w:val="subheading"/>
        <w:rPr>
          <w:color w:val="auto"/>
          <w:sz w:val="24"/>
          <w:szCs w:val="24"/>
          <w:lang w:val="en-US"/>
        </w:rPr>
      </w:pPr>
      <w:r w:rsidRPr="008A1AAA">
        <w:rPr>
          <w:color w:val="auto"/>
          <w:sz w:val="24"/>
          <w:szCs w:val="24"/>
          <w:lang w:val="en-US"/>
        </w:rPr>
        <w:t>Food is at the heart of Spanish social life. Meals are long, shared, and joyful—often beginning late in the evening. Regional diversity defines the cuisine: seafood in Galicia, pintxos in the Basque Country, paella in Valencia, and gazpacho in Andalusia. Tapas bars are central gathering spots where people enjoy small plates over conversation and wine. Spain’s commitment to fresh ingredients and culinary innovation makes dining a highlight for visitors.</w:t>
      </w:r>
    </w:p>
    <w:p w:rsidRPr="008A1AAA" w:rsidR="004B4101" w:rsidP="004B4101" w:rsidRDefault="004B4101" w14:paraId="266B9091" w14:textId="6EF6E6EE">
      <w:pPr>
        <w:pStyle w:val="subheading"/>
        <w:rPr>
          <w:sz w:val="24"/>
          <w:szCs w:val="24"/>
        </w:rPr>
      </w:pPr>
      <w:bookmarkStart w:name="_ado9ge45vo9" w:colFirst="0" w:colLast="0" w:id="2"/>
      <w:bookmarkEnd w:id="2"/>
      <w:r w:rsidRPr="008A1AAA">
        <w:rPr>
          <w:sz w:val="24"/>
          <w:szCs w:val="24"/>
        </w:rPr>
        <w:t xml:space="preserve">Shopping in </w:t>
      </w:r>
      <w:r w:rsidRPr="008A1AAA" w:rsidR="008A1AAA">
        <w:rPr>
          <w:sz w:val="24"/>
          <w:szCs w:val="24"/>
        </w:rPr>
        <w:t>Spain</w:t>
      </w:r>
    </w:p>
    <w:p w:rsidRPr="008A1AAA" w:rsidR="004B4101" w:rsidP="6B51D4F7" w:rsidRDefault="008A1AAA" w14:paraId="09155294" w14:textId="24202EFD">
      <w:pPr>
        <w:pStyle w:val="subheading"/>
        <w:rPr>
          <w:color w:val="auto"/>
          <w:sz w:val="24"/>
          <w:szCs w:val="24"/>
          <w:lang w:val="en-US"/>
        </w:rPr>
      </w:pPr>
      <w:r w:rsidRPr="008A1AAA">
        <w:rPr>
          <w:color w:val="auto"/>
          <w:sz w:val="24"/>
          <w:szCs w:val="24"/>
          <w:lang w:val="en-US"/>
        </w:rPr>
        <w:t>Shopping in Spain blends tradition with style. From luxury boutiques in Madrid’s Salamanca district to artisan markets in Granada, visitors can find both modern fashion and timeless crafts. Spain is home to global brands like Zara, Mango, and Loewe, alongside local artisans producing leather goods, ceramics, lace, and jewelry</w:t>
      </w:r>
      <w:r w:rsidRPr="008A1AAA" w:rsidR="004B4101">
        <w:rPr>
          <w:color w:val="auto"/>
          <w:sz w:val="24"/>
          <w:szCs w:val="24"/>
          <w:lang w:val="en-US"/>
        </w:rPr>
        <w:t>.</w:t>
      </w:r>
    </w:p>
    <w:p w:rsidRPr="008A1AAA" w:rsidR="004B4101" w:rsidP="004B4101" w:rsidRDefault="004B4101" w14:paraId="120DAD58" w14:textId="302C93F0">
      <w:pPr>
        <w:pStyle w:val="subheading"/>
        <w:rPr>
          <w:sz w:val="24"/>
          <w:szCs w:val="24"/>
        </w:rPr>
      </w:pPr>
      <w:r w:rsidRPr="008A1AAA">
        <w:rPr>
          <w:sz w:val="24"/>
          <w:szCs w:val="24"/>
        </w:rPr>
        <w:t xml:space="preserve">Tips for Shopping in </w:t>
      </w:r>
      <w:r w:rsidRPr="008A1AAA" w:rsidR="008A1AAA">
        <w:rPr>
          <w:sz w:val="24"/>
          <w:szCs w:val="24"/>
        </w:rPr>
        <w:t>Spain</w:t>
      </w:r>
      <w:r w:rsidRPr="008A1AAA">
        <w:rPr>
          <w:sz w:val="24"/>
          <w:szCs w:val="24"/>
        </w:rPr>
        <w:t>:</w:t>
      </w:r>
    </w:p>
    <w:p w:rsidRPr="008A1AAA" w:rsidR="008A1AAA" w:rsidP="008A1AAA" w:rsidRDefault="008A1AAA" w14:paraId="06D60725" w14:textId="4265F3BF">
      <w:pPr>
        <w:pStyle w:val="subheading"/>
        <w:numPr>
          <w:ilvl w:val="0"/>
          <w:numId w:val="10"/>
        </w:numPr>
        <w:rPr>
          <w:color w:val="auto"/>
          <w:sz w:val="24"/>
          <w:szCs w:val="24"/>
        </w:rPr>
      </w:pPr>
      <w:r w:rsidRPr="008A1AAA">
        <w:rPr>
          <w:color w:val="auto"/>
          <w:sz w:val="24"/>
          <w:szCs w:val="24"/>
        </w:rPr>
        <w:t>Haggling is uncommon in most shops, though small market stalls may allow negotiation.</w:t>
      </w:r>
    </w:p>
    <w:p w:rsidRPr="008A1AAA" w:rsidR="008A1AAA" w:rsidP="008A1AAA" w:rsidRDefault="008A1AAA" w14:paraId="407D2B12" w14:textId="5C44CBEA">
      <w:pPr>
        <w:pStyle w:val="subheading"/>
        <w:numPr>
          <w:ilvl w:val="0"/>
          <w:numId w:val="10"/>
        </w:numPr>
        <w:rPr>
          <w:color w:val="auto"/>
          <w:sz w:val="24"/>
          <w:szCs w:val="24"/>
        </w:rPr>
      </w:pPr>
      <w:r w:rsidRPr="008A1AAA">
        <w:rPr>
          <w:color w:val="auto"/>
          <w:sz w:val="24"/>
          <w:szCs w:val="24"/>
        </w:rPr>
        <w:t xml:space="preserve">Credit cards are widely accepted; </w:t>
      </w:r>
      <w:proofErr w:type="gramStart"/>
      <w:r w:rsidRPr="008A1AAA">
        <w:rPr>
          <w:color w:val="auto"/>
          <w:sz w:val="24"/>
          <w:szCs w:val="24"/>
        </w:rPr>
        <w:t>carry</w:t>
      </w:r>
      <w:proofErr w:type="gramEnd"/>
      <w:r w:rsidRPr="008A1AAA">
        <w:rPr>
          <w:color w:val="auto"/>
          <w:sz w:val="24"/>
          <w:szCs w:val="24"/>
        </w:rPr>
        <w:t xml:space="preserve"> euros for smaller purchases.</w:t>
      </w:r>
    </w:p>
    <w:p w:rsidRPr="008A1AAA" w:rsidR="008A1AAA" w:rsidP="008A1AAA" w:rsidRDefault="008A1AAA" w14:paraId="5BC8F9DA" w14:textId="564FAE91">
      <w:pPr>
        <w:pStyle w:val="subheading"/>
        <w:numPr>
          <w:ilvl w:val="0"/>
          <w:numId w:val="10"/>
        </w:numPr>
        <w:rPr>
          <w:color w:val="auto"/>
          <w:sz w:val="24"/>
          <w:szCs w:val="24"/>
        </w:rPr>
      </w:pPr>
      <w:r w:rsidRPr="008A1AAA">
        <w:rPr>
          <w:color w:val="auto"/>
          <w:sz w:val="24"/>
          <w:szCs w:val="24"/>
        </w:rPr>
        <w:t>Many stores close for a few hours in the afternoon (siesta) and reopen in the evening.</w:t>
      </w:r>
    </w:p>
    <w:p w:rsidRPr="008A1AAA" w:rsidR="008A1AAA" w:rsidP="2F29CB51" w:rsidRDefault="008A1AAA" w14:paraId="04012C5E" w14:textId="77777777" w14:noSpellErr="1">
      <w:pPr>
        <w:pStyle w:val="subheading"/>
        <w:numPr>
          <w:ilvl w:val="0"/>
          <w:numId w:val="10"/>
        </w:numPr>
        <w:rPr>
          <w:color w:val="auto"/>
          <w:sz w:val="24"/>
          <w:szCs w:val="24"/>
          <w:lang w:val="en-US"/>
        </w:rPr>
      </w:pPr>
      <w:r w:rsidRPr="2F29CB51" w:rsidR="008A1AAA">
        <w:rPr>
          <w:color w:val="auto"/>
          <w:sz w:val="24"/>
          <w:szCs w:val="24"/>
          <w:lang w:val="en-US"/>
        </w:rPr>
        <w:t xml:space="preserve">Tax-free shopping is available for non-EU visitors—ask for VAT refund forms when </w:t>
      </w:r>
      <w:r w:rsidRPr="2F29CB51" w:rsidR="008A1AAA">
        <w:rPr>
          <w:color w:val="auto"/>
          <w:sz w:val="24"/>
          <w:szCs w:val="24"/>
          <w:lang w:val="en-US"/>
        </w:rPr>
        <w:t>purchasing</w:t>
      </w:r>
      <w:r w:rsidRPr="2F29CB51" w:rsidR="008A1AAA">
        <w:rPr>
          <w:color w:val="auto"/>
          <w:sz w:val="24"/>
          <w:szCs w:val="24"/>
          <w:lang w:val="en-US"/>
        </w:rPr>
        <w:t>.</w:t>
      </w:r>
      <w:r w:rsidRPr="2F29CB51" w:rsidR="008A1AAA">
        <w:rPr>
          <w:color w:val="auto"/>
          <w:sz w:val="24"/>
          <w:szCs w:val="24"/>
          <w:lang w:val="en-US"/>
        </w:rPr>
        <w:t xml:space="preserve"> </w:t>
      </w:r>
    </w:p>
    <w:p w:rsidRPr="008A1AAA" w:rsidR="004B4101" w:rsidP="008A1AAA" w:rsidRDefault="004B4101" w14:paraId="248979F7" w14:textId="49E8D35B">
      <w:pPr>
        <w:pStyle w:val="subheading"/>
        <w:rPr>
          <w:color w:val="auto"/>
          <w:sz w:val="24"/>
          <w:szCs w:val="24"/>
        </w:rPr>
      </w:pPr>
      <w:r w:rsidRPr="008A1AAA">
        <w:rPr>
          <w:color w:val="auto"/>
          <w:sz w:val="24"/>
          <w:szCs w:val="24"/>
        </w:rPr>
        <w:t xml:space="preserve">Top Places to Shop in </w:t>
      </w:r>
      <w:r w:rsidRPr="008A1AAA" w:rsidR="008A1AAA">
        <w:rPr>
          <w:color w:val="auto"/>
          <w:sz w:val="24"/>
          <w:szCs w:val="24"/>
        </w:rPr>
        <w:t>Spain</w:t>
      </w:r>
      <w:r w:rsidRPr="008A1AAA">
        <w:rPr>
          <w:color w:val="auto"/>
          <w:sz w:val="24"/>
          <w:szCs w:val="24"/>
        </w:rPr>
        <w:t>:</w:t>
      </w:r>
    </w:p>
    <w:p w:rsidRPr="008A1AAA" w:rsidR="008A1AAA" w:rsidP="008A1AAA" w:rsidRDefault="008A1AAA" w14:paraId="6D83D075" w14:textId="24FE3754">
      <w:pPr>
        <w:pStyle w:val="subheading"/>
        <w:numPr>
          <w:ilvl w:val="0"/>
          <w:numId w:val="11"/>
        </w:numPr>
        <w:rPr>
          <w:color w:val="auto"/>
          <w:sz w:val="24"/>
          <w:szCs w:val="24"/>
          <w:lang w:val="en-US"/>
        </w:rPr>
      </w:pPr>
      <w:r w:rsidRPr="008A1AAA">
        <w:rPr>
          <w:color w:val="auto"/>
          <w:sz w:val="24"/>
          <w:szCs w:val="24"/>
          <w:lang w:val="en-US"/>
        </w:rPr>
        <w:t xml:space="preserve">El </w:t>
      </w:r>
      <w:proofErr w:type="spellStart"/>
      <w:r w:rsidRPr="008A1AAA">
        <w:rPr>
          <w:color w:val="auto"/>
          <w:sz w:val="24"/>
          <w:szCs w:val="24"/>
          <w:lang w:val="en-US"/>
        </w:rPr>
        <w:t>Rastro</w:t>
      </w:r>
      <w:proofErr w:type="spellEnd"/>
      <w:r w:rsidRPr="008A1AAA">
        <w:rPr>
          <w:color w:val="auto"/>
          <w:sz w:val="24"/>
          <w:szCs w:val="24"/>
          <w:lang w:val="en-US"/>
        </w:rPr>
        <w:t xml:space="preserve"> (Madrid): One of Europe’s oldest flea markets, offering antiques, clothing, and curiosities.</w:t>
      </w:r>
    </w:p>
    <w:p w:rsidRPr="008A1AAA" w:rsidR="008A1AAA" w:rsidP="008A1AAA" w:rsidRDefault="008A1AAA" w14:paraId="79BFF208" w14:textId="479D4C56">
      <w:pPr>
        <w:pStyle w:val="subheading"/>
        <w:numPr>
          <w:ilvl w:val="0"/>
          <w:numId w:val="11"/>
        </w:numPr>
        <w:rPr>
          <w:color w:val="auto"/>
          <w:sz w:val="24"/>
          <w:szCs w:val="24"/>
          <w:lang w:val="en-US"/>
        </w:rPr>
      </w:pPr>
      <w:r w:rsidRPr="008A1AAA">
        <w:rPr>
          <w:color w:val="auto"/>
          <w:sz w:val="24"/>
          <w:szCs w:val="24"/>
          <w:lang w:val="en-US"/>
        </w:rPr>
        <w:t>Passeig de Gràcia (Barcelona): Luxury shopping street featuring high-end brands and architectural landmarks.</w:t>
      </w:r>
    </w:p>
    <w:p w:rsidRPr="008A1AAA" w:rsidR="008A1AAA" w:rsidP="2F29CB51" w:rsidRDefault="008A1AAA" w14:paraId="67ABBB96" w14:noSpellErr="1" w14:textId="565AF9DC">
      <w:pPr>
        <w:pStyle w:val="subheading"/>
        <w:numPr>
          <w:ilvl w:val="0"/>
          <w:numId w:val="11"/>
        </w:numPr>
        <w:rPr>
          <w:color w:val="auto"/>
          <w:sz w:val="24"/>
          <w:szCs w:val="24"/>
          <w:lang w:val="en-US"/>
        </w:rPr>
      </w:pPr>
      <w:r w:rsidRPr="2F29CB51" w:rsidR="008A1AAA">
        <w:rPr>
          <w:color w:val="auto"/>
          <w:sz w:val="24"/>
          <w:szCs w:val="24"/>
          <w:lang w:val="en-US"/>
        </w:rPr>
        <w:t>Mercado de San Miguel (Madrid): A gourmet food market perfect for sampling local delicacies.</w:t>
      </w:r>
    </w:p>
    <w:p w:rsidRPr="008A1AAA" w:rsidR="008A1AAA" w:rsidP="008A1AAA" w:rsidRDefault="008A1AAA" w14:paraId="6DC11235" w14:textId="78864945">
      <w:pPr>
        <w:pStyle w:val="subheading"/>
        <w:numPr>
          <w:ilvl w:val="0"/>
          <w:numId w:val="11"/>
        </w:numPr>
        <w:rPr>
          <w:color w:val="auto"/>
          <w:sz w:val="24"/>
          <w:szCs w:val="24"/>
          <w:lang w:val="en-US"/>
        </w:rPr>
      </w:pPr>
      <w:r w:rsidRPr="008A1AAA">
        <w:rPr>
          <w:color w:val="auto"/>
          <w:sz w:val="24"/>
          <w:szCs w:val="24"/>
          <w:lang w:val="en-US"/>
        </w:rPr>
        <w:t>Triana Market (Seville): Known for ceramics, Andalusian products, and lively atmosphere.</w:t>
      </w:r>
    </w:p>
    <w:p w:rsidRPr="008A1AAA" w:rsidR="008A1AAA" w:rsidP="008A1AAA" w:rsidRDefault="008A1AAA" w14:paraId="22B6B882" w14:textId="77777777">
      <w:pPr>
        <w:pStyle w:val="subheading"/>
        <w:numPr>
          <w:ilvl w:val="0"/>
          <w:numId w:val="11"/>
        </w:numPr>
        <w:rPr>
          <w:color w:val="auto"/>
          <w:sz w:val="24"/>
          <w:szCs w:val="24"/>
          <w:lang w:val="en-US"/>
        </w:rPr>
      </w:pPr>
      <w:r w:rsidRPr="008A1AAA">
        <w:rPr>
          <w:color w:val="auto"/>
          <w:sz w:val="24"/>
          <w:szCs w:val="24"/>
          <w:lang w:val="en-US"/>
        </w:rPr>
        <w:t xml:space="preserve">La </w:t>
      </w:r>
      <w:proofErr w:type="spellStart"/>
      <w:r w:rsidRPr="008A1AAA">
        <w:rPr>
          <w:color w:val="auto"/>
          <w:sz w:val="24"/>
          <w:szCs w:val="24"/>
          <w:lang w:val="en-US"/>
        </w:rPr>
        <w:t>Boqueria</w:t>
      </w:r>
      <w:proofErr w:type="spellEnd"/>
      <w:r w:rsidRPr="008A1AAA">
        <w:rPr>
          <w:color w:val="auto"/>
          <w:sz w:val="24"/>
          <w:szCs w:val="24"/>
          <w:lang w:val="en-US"/>
        </w:rPr>
        <w:t xml:space="preserve"> (Barcelona): Iconic market offering fresh produce, seafood, and tapas bars.</w:t>
      </w:r>
      <w:r w:rsidRPr="008A1AAA">
        <w:rPr>
          <w:color w:val="auto"/>
          <w:sz w:val="24"/>
          <w:szCs w:val="24"/>
          <w:lang w:val="en-US"/>
        </w:rPr>
        <w:t xml:space="preserve"> </w:t>
      </w:r>
    </w:p>
    <w:p w:rsidRPr="008A1AAA" w:rsidR="004B4101" w:rsidP="008A1AAA" w:rsidRDefault="004B4101" w14:paraId="70A270B6" w14:textId="52B5C796">
      <w:pPr>
        <w:pStyle w:val="subheading"/>
        <w:rPr>
          <w:sz w:val="24"/>
          <w:szCs w:val="24"/>
        </w:rPr>
      </w:pPr>
      <w:r w:rsidRPr="008A1AAA">
        <w:rPr>
          <w:sz w:val="24"/>
          <w:szCs w:val="24"/>
        </w:rPr>
        <w:t xml:space="preserve">Photography in </w:t>
      </w:r>
      <w:r w:rsidRPr="008A1AAA" w:rsidR="008A1AAA">
        <w:rPr>
          <w:sz w:val="24"/>
          <w:szCs w:val="24"/>
        </w:rPr>
        <w:t>Spain</w:t>
      </w:r>
    </w:p>
    <w:p w:rsidRPr="008A1AAA" w:rsidR="004B4101" w:rsidP="6B51D4F7" w:rsidRDefault="008A1AAA" w14:paraId="5FBA3523" w14:textId="440ED25E">
      <w:pPr>
        <w:pStyle w:val="subheading"/>
        <w:rPr>
          <w:color w:val="auto"/>
          <w:sz w:val="24"/>
          <w:szCs w:val="24"/>
          <w:lang w:val="en-US"/>
        </w:rPr>
      </w:pPr>
      <w:r w:rsidRPr="008A1AAA">
        <w:rPr>
          <w:color w:val="auto"/>
          <w:sz w:val="24"/>
          <w:szCs w:val="24"/>
          <w:lang w:val="en-US"/>
        </w:rPr>
        <w:t>Spain offers endless inspiration for photographers—from the Moorish arches of the Alhambra to the surreal forms of Gaudí’s Sagrada Família, and the dramatic coastlines of Asturias and Andalusia</w:t>
      </w:r>
      <w:r w:rsidRPr="008A1AAA" w:rsidR="004B4101">
        <w:rPr>
          <w:color w:val="auto"/>
          <w:sz w:val="24"/>
          <w:szCs w:val="24"/>
          <w:lang w:val="en-US"/>
        </w:rPr>
        <w:t>.</w:t>
      </w:r>
    </w:p>
    <w:p w:rsidRPr="008A1AAA" w:rsidR="004B4101" w:rsidP="004B4101" w:rsidRDefault="004B4101" w14:paraId="05956D6A" w14:textId="77777777">
      <w:pPr>
        <w:pStyle w:val="subheading"/>
        <w:rPr>
          <w:color w:val="auto"/>
          <w:sz w:val="24"/>
          <w:szCs w:val="24"/>
        </w:rPr>
      </w:pPr>
      <w:r w:rsidRPr="008A1AAA">
        <w:rPr>
          <w:color w:val="auto"/>
          <w:sz w:val="24"/>
          <w:szCs w:val="24"/>
        </w:rPr>
        <w:t>Photography Tips:</w:t>
      </w:r>
    </w:p>
    <w:p w:rsidRPr="008A1AAA" w:rsidR="008A1AAA" w:rsidP="008A1AAA" w:rsidRDefault="008A1AAA" w14:paraId="7FF4B2EB" w14:textId="38225DFD">
      <w:pPr>
        <w:pStyle w:val="subheading"/>
        <w:numPr>
          <w:ilvl w:val="0"/>
          <w:numId w:val="12"/>
        </w:numPr>
        <w:rPr>
          <w:color w:val="auto"/>
          <w:sz w:val="24"/>
          <w:szCs w:val="24"/>
        </w:rPr>
      </w:pPr>
      <w:r w:rsidRPr="008A1AAA">
        <w:rPr>
          <w:color w:val="auto"/>
          <w:sz w:val="24"/>
          <w:szCs w:val="24"/>
        </w:rPr>
        <w:t>The golden hours around sunrise and sunset provide ideal light for Spain’s architecture and landscapes.</w:t>
      </w:r>
    </w:p>
    <w:p w:rsidRPr="008A1AAA" w:rsidR="008A1AAA" w:rsidP="008A1AAA" w:rsidRDefault="008A1AAA" w14:paraId="10A83E20" w14:textId="1F2A62F0">
      <w:pPr>
        <w:pStyle w:val="subheading"/>
        <w:numPr>
          <w:ilvl w:val="0"/>
          <w:numId w:val="12"/>
        </w:numPr>
        <w:rPr>
          <w:color w:val="auto"/>
          <w:sz w:val="24"/>
          <w:szCs w:val="24"/>
        </w:rPr>
      </w:pPr>
      <w:r w:rsidRPr="008A1AAA">
        <w:rPr>
          <w:color w:val="auto"/>
          <w:sz w:val="24"/>
          <w:szCs w:val="24"/>
        </w:rPr>
        <w:t>Always ask permission before photographing people, especially during religious or local festivals.</w:t>
      </w:r>
    </w:p>
    <w:p w:rsidRPr="008A1AAA" w:rsidR="008A1AAA" w:rsidP="008A1AAA" w:rsidRDefault="008A1AAA" w14:paraId="157DA41C" w14:textId="78C7AC50">
      <w:pPr>
        <w:pStyle w:val="subheading"/>
        <w:numPr>
          <w:ilvl w:val="0"/>
          <w:numId w:val="12"/>
        </w:numPr>
        <w:rPr>
          <w:color w:val="auto"/>
          <w:sz w:val="24"/>
          <w:szCs w:val="24"/>
        </w:rPr>
      </w:pPr>
      <w:r w:rsidRPr="008A1AAA">
        <w:rPr>
          <w:color w:val="auto"/>
          <w:sz w:val="24"/>
          <w:szCs w:val="24"/>
        </w:rPr>
        <w:t>In museums and churches, photography may be restricted—check signage first.</w:t>
      </w:r>
    </w:p>
    <w:p w:rsidRPr="008A1AAA" w:rsidR="008A1AAA" w:rsidP="008A1AAA" w:rsidRDefault="008A1AAA" w14:paraId="10C1E054" w14:textId="77777777">
      <w:pPr>
        <w:pStyle w:val="subheading"/>
        <w:numPr>
          <w:ilvl w:val="0"/>
          <w:numId w:val="12"/>
        </w:numPr>
        <w:rPr>
          <w:color w:val="auto"/>
          <w:sz w:val="24"/>
          <w:szCs w:val="24"/>
        </w:rPr>
      </w:pPr>
      <w:r w:rsidRPr="008A1AAA">
        <w:rPr>
          <w:color w:val="auto"/>
          <w:sz w:val="24"/>
          <w:szCs w:val="24"/>
        </w:rPr>
        <w:t>Capture regional contrast: the energy of Madrid, the romance of Seville, and the serenity of rural villages.</w:t>
      </w:r>
      <w:r w:rsidRPr="008A1AAA">
        <w:rPr>
          <w:color w:val="auto"/>
          <w:sz w:val="24"/>
          <w:szCs w:val="24"/>
        </w:rPr>
        <w:t xml:space="preserve"> </w:t>
      </w:r>
    </w:p>
    <w:p w:rsidRPr="008A1AAA" w:rsidR="004B4101" w:rsidP="008A1AAA" w:rsidRDefault="004B4101" w14:paraId="14C367AD" w14:textId="0EC4035E">
      <w:pPr>
        <w:pStyle w:val="subheading"/>
        <w:rPr>
          <w:color w:val="auto"/>
          <w:sz w:val="24"/>
          <w:szCs w:val="24"/>
        </w:rPr>
      </w:pPr>
      <w:r w:rsidRPr="008A1AAA">
        <w:rPr>
          <w:color w:val="auto"/>
          <w:sz w:val="24"/>
          <w:szCs w:val="24"/>
        </w:rPr>
        <w:t>Photography Etiquette:</w:t>
      </w:r>
    </w:p>
    <w:p w:rsidRPr="008A1AAA" w:rsidR="008A1AAA" w:rsidP="008A1AAA" w:rsidRDefault="008A1AAA" w14:paraId="515E2967" w14:textId="4AC32423">
      <w:pPr>
        <w:pStyle w:val="subheading"/>
        <w:numPr>
          <w:ilvl w:val="0"/>
          <w:numId w:val="13"/>
        </w:numPr>
        <w:rPr>
          <w:color w:val="auto"/>
          <w:sz w:val="24"/>
          <w:szCs w:val="24"/>
        </w:rPr>
      </w:pPr>
      <w:r w:rsidRPr="008A1AAA">
        <w:rPr>
          <w:color w:val="auto"/>
          <w:sz w:val="24"/>
          <w:szCs w:val="24"/>
        </w:rPr>
        <w:t>Avoid photographing police, military sites, or security personnel.</w:t>
      </w:r>
    </w:p>
    <w:p w:rsidRPr="008A1AAA" w:rsidR="008A1AAA" w:rsidP="008A1AAA" w:rsidRDefault="008A1AAA" w14:paraId="23D6DDA0" w14:textId="63CC7604">
      <w:pPr>
        <w:pStyle w:val="subheading"/>
        <w:numPr>
          <w:ilvl w:val="0"/>
          <w:numId w:val="13"/>
        </w:numPr>
        <w:rPr>
          <w:color w:val="auto"/>
          <w:sz w:val="24"/>
          <w:szCs w:val="24"/>
        </w:rPr>
      </w:pPr>
      <w:r w:rsidRPr="008A1AAA">
        <w:rPr>
          <w:color w:val="auto"/>
          <w:sz w:val="24"/>
          <w:szCs w:val="24"/>
        </w:rPr>
        <w:t>Respect local privacy, especially in smaller towns.</w:t>
      </w:r>
    </w:p>
    <w:p w:rsidRPr="008A1AAA" w:rsidR="004B4101" w:rsidP="008A1AAA" w:rsidRDefault="008A1AAA" w14:paraId="17C59627" w14:textId="7BB24E15">
      <w:pPr>
        <w:pStyle w:val="subheading"/>
        <w:numPr>
          <w:ilvl w:val="0"/>
          <w:numId w:val="13"/>
        </w:numPr>
        <w:rPr>
          <w:color w:val="auto"/>
          <w:sz w:val="24"/>
          <w:szCs w:val="24"/>
          <w:lang w:val="en-US"/>
        </w:rPr>
      </w:pPr>
      <w:r w:rsidRPr="008A1AAA">
        <w:rPr>
          <w:color w:val="auto"/>
          <w:sz w:val="24"/>
          <w:szCs w:val="24"/>
        </w:rPr>
        <w:t xml:space="preserve">Be mindful during processions or religious </w:t>
      </w:r>
      <w:r w:rsidRPr="008A1AAA">
        <w:rPr>
          <w:color w:val="auto"/>
          <w:sz w:val="24"/>
          <w:szCs w:val="24"/>
        </w:rPr>
        <w:t xml:space="preserve">ceremonies, </w:t>
      </w:r>
      <w:r w:rsidRPr="008A1AAA">
        <w:rPr>
          <w:color w:val="auto"/>
          <w:sz w:val="24"/>
          <w:szCs w:val="24"/>
        </w:rPr>
        <w:t>use discretion and avoid flash</w:t>
      </w:r>
      <w:r w:rsidRPr="008A1AAA" w:rsidR="004B4101">
        <w:rPr>
          <w:color w:val="auto"/>
          <w:sz w:val="24"/>
          <w:szCs w:val="24"/>
          <w:lang w:val="en-US"/>
        </w:rPr>
        <w:t>.</w:t>
      </w:r>
    </w:p>
    <w:p w:rsidRPr="008A1AAA" w:rsidR="001F54A8" w:rsidP="004B4101" w:rsidRDefault="003E1FD5" w14:paraId="6872B7C9" w14:textId="09518770">
      <w:pPr>
        <w:pStyle w:val="subheading"/>
        <w:rPr>
          <w:sz w:val="24"/>
          <w:szCs w:val="24"/>
        </w:rPr>
      </w:pPr>
      <w:r w:rsidRPr="008A1AAA">
        <w:rPr>
          <w:sz w:val="24"/>
          <w:szCs w:val="24"/>
        </w:rPr>
        <w:t>Additional Information</w:t>
      </w:r>
    </w:p>
    <w:p w:rsidRPr="008A1AAA" w:rsidR="008A1AAA" w:rsidP="008A1AAA" w:rsidRDefault="008A1AAA" w14:paraId="1EE20E20" w14:textId="77777777">
      <w:pPr>
        <w:shd w:val="clear" w:color="auto" w:fill="FFFFFF"/>
        <w:spacing w:line="240" w:lineRule="auto"/>
        <w:rPr>
          <w:sz w:val="24"/>
          <w:szCs w:val="24"/>
          <w:lang w:val="en-US"/>
        </w:rPr>
      </w:pPr>
      <w:r w:rsidRPr="008A1AAA">
        <w:rPr>
          <w:sz w:val="24"/>
          <w:szCs w:val="24"/>
          <w:lang w:val="en-US"/>
        </w:rPr>
        <w:t>To gain deeper insight into Spain’s complex history and cultural identity, the following books and works offer valuable perspectives:</w:t>
      </w:r>
    </w:p>
    <w:p w:rsidRPr="008A1AAA" w:rsidR="008A1AAA" w:rsidP="008A1AAA" w:rsidRDefault="008A1AAA" w14:paraId="6973EE3A" w14:textId="77777777">
      <w:pPr>
        <w:shd w:val="clear" w:color="auto" w:fill="FFFFFF"/>
        <w:spacing w:line="240" w:lineRule="auto"/>
        <w:rPr>
          <w:sz w:val="24"/>
          <w:szCs w:val="24"/>
          <w:lang w:val="en-US"/>
        </w:rPr>
      </w:pPr>
    </w:p>
    <w:p w:rsidRPr="008A1AAA" w:rsidR="008A1AAA" w:rsidP="008A1AAA" w:rsidRDefault="008A1AAA" w14:paraId="61449879" w14:textId="77777777">
      <w:pPr>
        <w:shd w:val="clear" w:color="auto" w:fill="FFFFFF"/>
        <w:spacing w:line="240" w:lineRule="auto"/>
        <w:rPr>
          <w:b/>
          <w:bCs/>
          <w:sz w:val="24"/>
          <w:szCs w:val="24"/>
          <w:lang w:val="en-US"/>
        </w:rPr>
      </w:pPr>
      <w:r w:rsidRPr="008A1AAA">
        <w:rPr>
          <w:b/>
          <w:bCs/>
          <w:sz w:val="24"/>
          <w:szCs w:val="24"/>
          <w:lang w:val="en-US"/>
        </w:rPr>
        <w:t>History, Politics, and Society</w:t>
      </w:r>
    </w:p>
    <w:p w:rsidRPr="008A1AAA" w:rsidR="008A1AAA" w:rsidP="008A1AAA" w:rsidRDefault="008A1AAA" w14:paraId="1F9A324D" w14:textId="77777777">
      <w:pPr>
        <w:numPr>
          <w:ilvl w:val="0"/>
          <w:numId w:val="14"/>
        </w:numPr>
        <w:shd w:val="clear" w:color="auto" w:fill="FFFFFF"/>
        <w:spacing w:line="240" w:lineRule="auto"/>
        <w:rPr>
          <w:sz w:val="24"/>
          <w:szCs w:val="24"/>
          <w:lang w:val="en-US"/>
        </w:rPr>
      </w:pPr>
      <w:r w:rsidRPr="008A1AAA">
        <w:rPr>
          <w:sz w:val="24"/>
          <w:szCs w:val="24"/>
          <w:lang w:val="en-US"/>
        </w:rPr>
        <w:t>Ghosts of Spain: Travels Through Spain and Its Silent Past by Giles Tremlett</w:t>
      </w:r>
      <w:r w:rsidRPr="008A1AAA">
        <w:rPr>
          <w:sz w:val="24"/>
          <w:szCs w:val="24"/>
          <w:lang w:val="en-US"/>
        </w:rPr>
        <w:br/>
      </w:r>
      <w:r w:rsidRPr="008A1AAA">
        <w:rPr>
          <w:sz w:val="24"/>
          <w:szCs w:val="24"/>
          <w:lang w:val="en-US"/>
        </w:rPr>
        <w:t>A compelling exploration of how Spain’s recent history—from civil war to modern democracy—continues to shape its society.</w:t>
      </w:r>
    </w:p>
    <w:p w:rsidRPr="008A1AAA" w:rsidR="008A1AAA" w:rsidP="008A1AAA" w:rsidRDefault="008A1AAA" w14:paraId="79886D5D" w14:textId="77777777">
      <w:pPr>
        <w:numPr>
          <w:ilvl w:val="0"/>
          <w:numId w:val="14"/>
        </w:numPr>
        <w:shd w:val="clear" w:color="auto" w:fill="FFFFFF"/>
        <w:spacing w:line="240" w:lineRule="auto"/>
        <w:rPr>
          <w:sz w:val="24"/>
          <w:szCs w:val="24"/>
          <w:lang w:val="en-US"/>
        </w:rPr>
      </w:pPr>
      <w:r w:rsidRPr="008A1AAA">
        <w:rPr>
          <w:sz w:val="24"/>
          <w:szCs w:val="24"/>
          <w:lang w:val="en-US"/>
        </w:rPr>
        <w:t>Spain: The Centre of the World, 1519–1682 by Robert Goodwin</w:t>
      </w:r>
      <w:r w:rsidRPr="008A1AAA">
        <w:rPr>
          <w:sz w:val="24"/>
          <w:szCs w:val="24"/>
          <w:lang w:val="en-US"/>
        </w:rPr>
        <w:br/>
      </w:r>
      <w:r w:rsidRPr="008A1AAA">
        <w:rPr>
          <w:sz w:val="24"/>
          <w:szCs w:val="24"/>
          <w:lang w:val="en-US"/>
        </w:rPr>
        <w:t>A vivid account of Spain’s imperial era and global influence.</w:t>
      </w:r>
    </w:p>
    <w:p w:rsidRPr="008A1AAA" w:rsidR="008A1AAA" w:rsidP="008A1AAA" w:rsidRDefault="008A1AAA" w14:paraId="01D88E3D" w14:textId="77777777">
      <w:pPr>
        <w:numPr>
          <w:ilvl w:val="0"/>
          <w:numId w:val="14"/>
        </w:numPr>
        <w:shd w:val="clear" w:color="auto" w:fill="FFFFFF"/>
        <w:spacing w:line="240" w:lineRule="auto"/>
        <w:rPr>
          <w:sz w:val="24"/>
          <w:szCs w:val="24"/>
          <w:lang w:val="en-US"/>
        </w:rPr>
      </w:pPr>
      <w:r w:rsidRPr="2F29CB51" w:rsidR="008A1AAA">
        <w:rPr>
          <w:sz w:val="24"/>
          <w:szCs w:val="24"/>
          <w:lang w:val="en-US"/>
        </w:rPr>
        <w:t>The Spanish Civil War by Hugh Thomas</w:t>
      </w:r>
      <w:r>
        <w:br/>
      </w:r>
      <w:r w:rsidRPr="2F29CB51" w:rsidR="008A1AAA">
        <w:rPr>
          <w:sz w:val="24"/>
          <w:szCs w:val="24"/>
          <w:lang w:val="en-US"/>
        </w:rPr>
        <w:t>A definitive history of the conflict that shaped 20th-century Spain.</w:t>
      </w:r>
    </w:p>
    <w:p w:rsidR="2F29CB51" w:rsidP="2F29CB51" w:rsidRDefault="2F29CB51" w14:paraId="50942E1F" w14:textId="45E0B589">
      <w:pPr>
        <w:shd w:val="clear" w:color="auto" w:fill="FFFFFF" w:themeFill="background1"/>
        <w:spacing w:line="240" w:lineRule="auto"/>
        <w:ind w:left="0"/>
        <w:rPr>
          <w:sz w:val="24"/>
          <w:szCs w:val="24"/>
          <w:lang w:val="en-US"/>
        </w:rPr>
      </w:pPr>
    </w:p>
    <w:p w:rsidRPr="008A1AAA" w:rsidR="008A1AAA" w:rsidP="008A1AAA" w:rsidRDefault="008A1AAA" w14:paraId="6BD55A9A" w14:textId="1F8716F1">
      <w:pPr>
        <w:shd w:val="clear" w:color="auto" w:fill="FFFFFF"/>
        <w:spacing w:line="240" w:lineRule="auto"/>
        <w:rPr>
          <w:b/>
          <w:bCs/>
          <w:sz w:val="24"/>
          <w:szCs w:val="24"/>
          <w:lang w:val="en-US"/>
        </w:rPr>
      </w:pPr>
      <w:r w:rsidRPr="008A1AAA">
        <w:rPr>
          <w:b/>
          <w:bCs/>
          <w:sz w:val="24"/>
          <w:szCs w:val="24"/>
          <w:lang w:val="en-US"/>
        </w:rPr>
        <w:t>Literature and Fiction</w:t>
      </w:r>
    </w:p>
    <w:p w:rsidRPr="008A1AAA" w:rsidR="008A1AAA" w:rsidP="008A1AAA" w:rsidRDefault="008A1AAA" w14:paraId="7301B8BC" w14:textId="77777777">
      <w:pPr>
        <w:numPr>
          <w:ilvl w:val="0"/>
          <w:numId w:val="15"/>
        </w:numPr>
        <w:shd w:val="clear" w:color="auto" w:fill="FFFFFF"/>
        <w:spacing w:line="240" w:lineRule="auto"/>
        <w:rPr>
          <w:sz w:val="24"/>
          <w:szCs w:val="24"/>
          <w:lang w:val="en-US"/>
        </w:rPr>
      </w:pPr>
      <w:r w:rsidRPr="008A1AAA">
        <w:rPr>
          <w:sz w:val="24"/>
          <w:szCs w:val="24"/>
          <w:lang w:val="en-US"/>
        </w:rPr>
        <w:t>Don Quixote by Miguel de Cervantes</w:t>
      </w:r>
      <w:r w:rsidRPr="008A1AAA">
        <w:rPr>
          <w:sz w:val="24"/>
          <w:szCs w:val="24"/>
          <w:lang w:val="en-US"/>
        </w:rPr>
        <w:br/>
      </w:r>
      <w:r w:rsidRPr="008A1AAA">
        <w:rPr>
          <w:sz w:val="24"/>
          <w:szCs w:val="24"/>
          <w:lang w:val="en-US"/>
        </w:rPr>
        <w:t>Spain’s literary masterpiece, exploring ideals, reality, and imagination.</w:t>
      </w:r>
    </w:p>
    <w:p w:rsidRPr="008A1AAA" w:rsidR="008A1AAA" w:rsidP="008A1AAA" w:rsidRDefault="008A1AAA" w14:paraId="2418FFB5" w14:textId="77777777">
      <w:pPr>
        <w:numPr>
          <w:ilvl w:val="0"/>
          <w:numId w:val="15"/>
        </w:numPr>
        <w:shd w:val="clear" w:color="auto" w:fill="FFFFFF"/>
        <w:spacing w:line="240" w:lineRule="auto"/>
        <w:rPr>
          <w:sz w:val="24"/>
          <w:szCs w:val="24"/>
          <w:lang w:val="en-US"/>
        </w:rPr>
      </w:pPr>
      <w:r w:rsidRPr="008A1AAA">
        <w:rPr>
          <w:sz w:val="24"/>
          <w:szCs w:val="24"/>
          <w:lang w:val="en-US"/>
        </w:rPr>
        <w:t xml:space="preserve">The Shadow of the Wind by Carlos Ruiz </w:t>
      </w:r>
      <w:proofErr w:type="spellStart"/>
      <w:r w:rsidRPr="008A1AAA">
        <w:rPr>
          <w:sz w:val="24"/>
          <w:szCs w:val="24"/>
          <w:lang w:val="en-US"/>
        </w:rPr>
        <w:t>Zafón</w:t>
      </w:r>
      <w:proofErr w:type="spellEnd"/>
      <w:r w:rsidRPr="008A1AAA">
        <w:rPr>
          <w:sz w:val="24"/>
          <w:szCs w:val="24"/>
          <w:lang w:val="en-US"/>
        </w:rPr>
        <w:br/>
      </w:r>
      <w:r w:rsidRPr="008A1AAA">
        <w:rPr>
          <w:sz w:val="24"/>
          <w:szCs w:val="24"/>
          <w:lang w:val="en-US"/>
        </w:rPr>
        <w:t xml:space="preserve">A modern classic </w:t>
      </w:r>
      <w:proofErr w:type="gramStart"/>
      <w:r w:rsidRPr="008A1AAA">
        <w:rPr>
          <w:sz w:val="24"/>
          <w:szCs w:val="24"/>
          <w:lang w:val="en-US"/>
        </w:rPr>
        <w:t>set in</w:t>
      </w:r>
      <w:proofErr w:type="gramEnd"/>
      <w:r w:rsidRPr="008A1AAA">
        <w:rPr>
          <w:sz w:val="24"/>
          <w:szCs w:val="24"/>
          <w:lang w:val="en-US"/>
        </w:rPr>
        <w:t xml:space="preserve"> postwar Barcelona, blending mystery and literary intrigue.</w:t>
      </w:r>
    </w:p>
    <w:p w:rsidRPr="008A1AAA" w:rsidR="008A1AAA" w:rsidP="008A1AAA" w:rsidRDefault="008A1AAA" w14:paraId="6E167C85" w14:textId="77777777">
      <w:pPr>
        <w:numPr>
          <w:ilvl w:val="0"/>
          <w:numId w:val="15"/>
        </w:numPr>
        <w:shd w:val="clear" w:color="auto" w:fill="FFFFFF"/>
        <w:spacing w:line="240" w:lineRule="auto"/>
        <w:rPr>
          <w:sz w:val="24"/>
          <w:szCs w:val="24"/>
          <w:lang w:val="en-US"/>
        </w:rPr>
      </w:pPr>
      <w:r w:rsidRPr="008A1AAA">
        <w:rPr>
          <w:sz w:val="24"/>
          <w:szCs w:val="24"/>
          <w:lang w:val="en-US"/>
        </w:rPr>
        <w:t xml:space="preserve">The Time of the Doves by Mercè </w:t>
      </w:r>
      <w:proofErr w:type="spellStart"/>
      <w:r w:rsidRPr="008A1AAA">
        <w:rPr>
          <w:sz w:val="24"/>
          <w:szCs w:val="24"/>
          <w:lang w:val="en-US"/>
        </w:rPr>
        <w:t>Rodoreda</w:t>
      </w:r>
      <w:proofErr w:type="spellEnd"/>
      <w:r w:rsidRPr="008A1AAA">
        <w:rPr>
          <w:sz w:val="24"/>
          <w:szCs w:val="24"/>
          <w:lang w:val="en-US"/>
        </w:rPr>
        <w:br/>
      </w:r>
      <w:r w:rsidRPr="008A1AAA">
        <w:rPr>
          <w:sz w:val="24"/>
          <w:szCs w:val="24"/>
          <w:lang w:val="en-US"/>
        </w:rPr>
        <w:t>A Catalan novel depicting civilian life during the Spanish Civil War.</w:t>
      </w:r>
    </w:p>
    <w:p w:rsidRPr="008A1AAA" w:rsidR="008A1AAA" w:rsidP="008A1AAA" w:rsidRDefault="008A1AAA" w14:paraId="623563C3" w14:textId="77777777">
      <w:pPr>
        <w:shd w:val="clear" w:color="auto" w:fill="FFFFFF"/>
        <w:spacing w:line="240" w:lineRule="auto"/>
        <w:rPr>
          <w:b/>
          <w:bCs/>
          <w:sz w:val="24"/>
          <w:szCs w:val="24"/>
          <w:lang w:val="en-US"/>
        </w:rPr>
      </w:pPr>
    </w:p>
    <w:p w:rsidRPr="008A1AAA" w:rsidR="008A1AAA" w:rsidP="008A1AAA" w:rsidRDefault="008A1AAA" w14:paraId="6FB3FC3D" w14:textId="2234E4AC">
      <w:pPr>
        <w:shd w:val="clear" w:color="auto" w:fill="FFFFFF"/>
        <w:spacing w:line="240" w:lineRule="auto"/>
        <w:rPr>
          <w:b/>
          <w:bCs/>
          <w:sz w:val="24"/>
          <w:szCs w:val="24"/>
          <w:lang w:val="en-US"/>
        </w:rPr>
      </w:pPr>
      <w:r w:rsidRPr="008A1AAA">
        <w:rPr>
          <w:b/>
          <w:bCs/>
          <w:sz w:val="24"/>
          <w:szCs w:val="24"/>
          <w:lang w:val="en-US"/>
        </w:rPr>
        <w:t>Poetry and Identity</w:t>
      </w:r>
    </w:p>
    <w:p w:rsidRPr="008A1AAA" w:rsidR="008A1AAA" w:rsidP="008A1AAA" w:rsidRDefault="008A1AAA" w14:paraId="66E0AF29" w14:textId="77777777">
      <w:pPr>
        <w:numPr>
          <w:ilvl w:val="0"/>
          <w:numId w:val="16"/>
        </w:numPr>
        <w:shd w:val="clear" w:color="auto" w:fill="FFFFFF"/>
        <w:spacing w:line="240" w:lineRule="auto"/>
        <w:rPr>
          <w:sz w:val="24"/>
          <w:szCs w:val="24"/>
          <w:lang w:val="en-US"/>
        </w:rPr>
      </w:pPr>
      <w:r w:rsidRPr="008A1AAA">
        <w:rPr>
          <w:sz w:val="24"/>
          <w:szCs w:val="24"/>
          <w:lang w:val="en-US"/>
        </w:rPr>
        <w:t>Selected Poems by Federico García Lorca</w:t>
      </w:r>
      <w:r w:rsidRPr="008A1AAA">
        <w:rPr>
          <w:sz w:val="24"/>
          <w:szCs w:val="24"/>
          <w:lang w:val="en-US"/>
        </w:rPr>
        <w:br/>
      </w:r>
      <w:r w:rsidRPr="008A1AAA">
        <w:rPr>
          <w:sz w:val="24"/>
          <w:szCs w:val="24"/>
          <w:lang w:val="en-US"/>
        </w:rPr>
        <w:t>Celebrates the lyricism and passion of one of Spain’s greatest poets.</w:t>
      </w:r>
    </w:p>
    <w:p w:rsidRPr="008A1AAA" w:rsidR="008A1AAA" w:rsidP="008A1AAA" w:rsidRDefault="008A1AAA" w14:paraId="54ACB39A" w14:textId="77777777">
      <w:pPr>
        <w:numPr>
          <w:ilvl w:val="0"/>
          <w:numId w:val="16"/>
        </w:numPr>
        <w:shd w:val="clear" w:color="auto" w:fill="FFFFFF"/>
        <w:spacing w:line="240" w:lineRule="auto"/>
        <w:rPr>
          <w:sz w:val="24"/>
          <w:szCs w:val="24"/>
          <w:lang w:val="en-US"/>
        </w:rPr>
      </w:pPr>
      <w:r w:rsidRPr="008A1AAA">
        <w:rPr>
          <w:sz w:val="24"/>
          <w:szCs w:val="24"/>
          <w:lang w:val="en-US"/>
        </w:rPr>
        <w:t>Poems of Antonio Machado</w:t>
      </w:r>
      <w:r w:rsidRPr="008A1AAA">
        <w:rPr>
          <w:sz w:val="24"/>
          <w:szCs w:val="24"/>
          <w:lang w:val="en-US"/>
        </w:rPr>
        <w:br/>
      </w:r>
      <w:r w:rsidRPr="008A1AAA">
        <w:rPr>
          <w:sz w:val="24"/>
          <w:szCs w:val="24"/>
          <w:lang w:val="en-US"/>
        </w:rPr>
        <w:t>Reflects Spain’s landscapes, humanity, and introspection through simple yet profound verse.</w:t>
      </w:r>
    </w:p>
    <w:p w:rsidRPr="008A1AAA" w:rsidR="008A1AAA" w:rsidP="008A1AAA" w:rsidRDefault="008A1AAA" w14:paraId="1ED1BF35" w14:textId="77777777">
      <w:pPr>
        <w:shd w:val="clear" w:color="auto" w:fill="FFFFFF"/>
        <w:spacing w:line="240" w:lineRule="auto"/>
        <w:rPr>
          <w:b/>
          <w:bCs/>
          <w:sz w:val="24"/>
          <w:szCs w:val="24"/>
          <w:lang w:val="en-US"/>
        </w:rPr>
      </w:pPr>
    </w:p>
    <w:p w:rsidRPr="008A1AAA" w:rsidR="008A1AAA" w:rsidP="008A1AAA" w:rsidRDefault="008A1AAA" w14:paraId="0072F085" w14:textId="35412268">
      <w:pPr>
        <w:shd w:val="clear" w:color="auto" w:fill="FFFFFF"/>
        <w:spacing w:line="240" w:lineRule="auto"/>
        <w:rPr>
          <w:b/>
          <w:bCs/>
          <w:sz w:val="24"/>
          <w:szCs w:val="24"/>
          <w:lang w:val="en-US"/>
        </w:rPr>
      </w:pPr>
      <w:r w:rsidRPr="008A1AAA">
        <w:rPr>
          <w:b/>
          <w:bCs/>
          <w:sz w:val="24"/>
          <w:szCs w:val="24"/>
          <w:lang w:val="en-US"/>
        </w:rPr>
        <w:t>Memoir and Personal Accounts</w:t>
      </w:r>
    </w:p>
    <w:p w:rsidRPr="008A1AAA" w:rsidR="008A1AAA" w:rsidP="008A1AAA" w:rsidRDefault="008A1AAA" w14:paraId="5481BC10" w14:textId="77777777">
      <w:pPr>
        <w:numPr>
          <w:ilvl w:val="0"/>
          <w:numId w:val="17"/>
        </w:numPr>
        <w:shd w:val="clear" w:color="auto" w:fill="FFFFFF"/>
        <w:spacing w:line="240" w:lineRule="auto"/>
        <w:rPr>
          <w:sz w:val="24"/>
          <w:szCs w:val="24"/>
          <w:lang w:val="en-US"/>
        </w:rPr>
      </w:pPr>
      <w:r w:rsidRPr="008A1AAA">
        <w:rPr>
          <w:sz w:val="24"/>
          <w:szCs w:val="24"/>
          <w:lang w:val="en-US"/>
        </w:rPr>
        <w:t>Homage to Catalonia by George Orwell</w:t>
      </w:r>
      <w:r w:rsidRPr="008A1AAA">
        <w:rPr>
          <w:sz w:val="24"/>
          <w:szCs w:val="24"/>
          <w:lang w:val="en-US"/>
        </w:rPr>
        <w:br/>
      </w:r>
      <w:r w:rsidRPr="008A1AAA">
        <w:rPr>
          <w:sz w:val="24"/>
          <w:szCs w:val="24"/>
          <w:lang w:val="en-US"/>
        </w:rPr>
        <w:t>Orwell’s first-hand account of fighting with Republican forces during the Spanish Civil War.</w:t>
      </w:r>
    </w:p>
    <w:p w:rsidRPr="008A1AAA" w:rsidR="008A1AAA" w:rsidP="008A1AAA" w:rsidRDefault="008A1AAA" w14:paraId="10188FED" w14:textId="77777777">
      <w:pPr>
        <w:numPr>
          <w:ilvl w:val="0"/>
          <w:numId w:val="17"/>
        </w:numPr>
        <w:shd w:val="clear" w:color="auto" w:fill="FFFFFF"/>
        <w:spacing w:line="240" w:lineRule="auto"/>
        <w:rPr>
          <w:sz w:val="24"/>
          <w:szCs w:val="24"/>
          <w:lang w:val="en-US"/>
        </w:rPr>
      </w:pPr>
      <w:r w:rsidRPr="008A1AAA">
        <w:rPr>
          <w:sz w:val="24"/>
          <w:szCs w:val="24"/>
          <w:lang w:val="en-US"/>
        </w:rPr>
        <w:t>The New Spaniards by John Hooper</w:t>
      </w:r>
      <w:r w:rsidRPr="008A1AAA">
        <w:rPr>
          <w:sz w:val="24"/>
          <w:szCs w:val="24"/>
          <w:lang w:val="en-US"/>
        </w:rPr>
        <w:br/>
      </w:r>
      <w:r w:rsidRPr="008A1AAA">
        <w:rPr>
          <w:sz w:val="24"/>
          <w:szCs w:val="24"/>
          <w:lang w:val="en-US"/>
        </w:rPr>
        <w:t>A detailed study of Spain’s social transformation in the modern era.</w:t>
      </w:r>
    </w:p>
    <w:p w:rsidRPr="008A1AAA" w:rsidR="001F54A8" w:rsidP="005D3717" w:rsidRDefault="001F54A8" w14:paraId="6B79AA85" w14:textId="43076270">
      <w:pPr>
        <w:shd w:val="clear" w:color="auto" w:fill="FFFFFF"/>
        <w:spacing w:line="240" w:lineRule="auto"/>
        <w:rPr>
          <w:sz w:val="24"/>
          <w:szCs w:val="24"/>
          <w:lang w:val="en-US"/>
        </w:rPr>
      </w:pPr>
    </w:p>
    <w:sectPr w:rsidRPr="008A1AAA" w:rsidR="001F54A8" w:rsidSect="00995791">
      <w:headerReference w:type="default" r:id="rId11"/>
      <w:pgSz w:w="12240" w:h="15840" w:orient="portrait"/>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6ADA" w:rsidRDefault="00F46ADA" w14:paraId="4EB420D0" w14:textId="77777777">
      <w:pPr>
        <w:spacing w:line="240" w:lineRule="auto"/>
      </w:pPr>
      <w:r>
        <w:separator/>
      </w:r>
    </w:p>
  </w:endnote>
  <w:endnote w:type="continuationSeparator" w:id="0">
    <w:p w:rsidR="00F46ADA" w:rsidRDefault="00F46ADA" w14:paraId="2A13300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w:fontKey="{40F33137-9A9B-4083-8FA4-FC8A6C5AFD30}" r:id="rId1"/>
    <w:embedBold w:fontKey="{F8E6FB71-8615-4096-8509-5C85CC2CD4B1}" r:id="rId2"/>
    <w:embedBoldItalic w:fontKey="{2D6DF2D8-0359-45DA-88F1-F297F56E5811}" r:id="rId3"/>
  </w:font>
  <w:font w:name="Calibri">
    <w:panose1 w:val="020F0502020204030204"/>
    <w:charset w:val="00"/>
    <w:family w:val="swiss"/>
    <w:pitch w:val="variable"/>
    <w:sig w:usb0="E4002EFF" w:usb1="C200247B" w:usb2="00000009" w:usb3="00000000" w:csb0="000001FF" w:csb1="00000000"/>
    <w:embedRegular w:fontKey="{86B7BD3C-971B-486A-89F2-E0314819259F}" r:id="rId4"/>
  </w:font>
  <w:font w:name="Cambria">
    <w:panose1 w:val="02040503050406030204"/>
    <w:charset w:val="00"/>
    <w:family w:val="roman"/>
    <w:pitch w:val="variable"/>
    <w:sig w:usb0="E00006FF" w:usb1="420024FF" w:usb2="02000000" w:usb3="00000000" w:csb0="0000019F" w:csb1="00000000"/>
    <w:embedRegular w:fontKey="{CC0541F3-EE87-4A0F-987E-02146872E32B}"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6ADA" w:rsidRDefault="00F46ADA" w14:paraId="04FD40C4" w14:textId="77777777">
      <w:pPr>
        <w:spacing w:line="240" w:lineRule="auto"/>
      </w:pPr>
      <w:r>
        <w:separator/>
      </w:r>
    </w:p>
  </w:footnote>
  <w:footnote w:type="continuationSeparator" w:id="0">
    <w:p w:rsidR="00F46ADA" w:rsidRDefault="00F46ADA" w14:paraId="5B3E2E5D"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54A8" w:rsidRDefault="001F54A8" w14:paraId="28FB90F0" w14:textId="7B4448A1">
    <w:pPr>
      <w:spacing w:after="160" w:line="259" w:lineRule="auto"/>
      <w:ind w:lef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E27"/>
    <w:multiLevelType w:val="multilevel"/>
    <w:tmpl w:val="9E8273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AD667D"/>
    <w:multiLevelType w:val="multilevel"/>
    <w:tmpl w:val="1DC455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44E4284"/>
    <w:multiLevelType w:val="multilevel"/>
    <w:tmpl w:val="06EA9A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BF154C7"/>
    <w:multiLevelType w:val="multilevel"/>
    <w:tmpl w:val="2376E4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09840A7"/>
    <w:multiLevelType w:val="multilevel"/>
    <w:tmpl w:val="F75AD3D6"/>
    <w:lvl w:ilvl="0">
      <w:start w:val="1"/>
      <w:numFmt w:val="bullet"/>
      <w:lvlText w:val="●"/>
      <w:lvlJc w:val="left"/>
      <w:pPr>
        <w:ind w:left="720" w:hanging="360"/>
      </w:pPr>
      <w:rPr>
        <w:rFonts w:ascii="Arial" w:hAnsi="Arial" w:eastAsia="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0D7299"/>
    <w:multiLevelType w:val="multilevel"/>
    <w:tmpl w:val="435A5344"/>
    <w:lvl w:ilvl="0">
      <w:start w:val="1"/>
      <w:numFmt w:val="bullet"/>
      <w:lvlText w:val="●"/>
      <w:lvlJc w:val="left"/>
      <w:pPr>
        <w:ind w:left="720" w:hanging="360"/>
      </w:pPr>
      <w:rPr>
        <w:rFonts w:ascii="Arial" w:hAnsi="Arial" w:eastAsia="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D65894"/>
    <w:multiLevelType w:val="hybridMultilevel"/>
    <w:tmpl w:val="E4AC28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7582809"/>
    <w:multiLevelType w:val="multilevel"/>
    <w:tmpl w:val="10E22B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7686193"/>
    <w:multiLevelType w:val="multilevel"/>
    <w:tmpl w:val="11C61904"/>
    <w:lvl w:ilvl="0">
      <w:start w:val="1"/>
      <w:numFmt w:val="bullet"/>
      <w:lvlText w:val="●"/>
      <w:lvlJc w:val="left"/>
      <w:pPr>
        <w:ind w:left="720" w:hanging="360"/>
      </w:pPr>
      <w:rPr>
        <w:rFonts w:ascii="Arial" w:hAnsi="Arial" w:eastAsia="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60732B"/>
    <w:multiLevelType w:val="hybridMultilevel"/>
    <w:tmpl w:val="1AAECA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42D2520"/>
    <w:multiLevelType w:val="multilevel"/>
    <w:tmpl w:val="0E10DF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75928B1"/>
    <w:multiLevelType w:val="multilevel"/>
    <w:tmpl w:val="796E0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644C12"/>
    <w:multiLevelType w:val="multilevel"/>
    <w:tmpl w:val="06B003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2D977EB"/>
    <w:multiLevelType w:val="multilevel"/>
    <w:tmpl w:val="6B6CA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3A36FF"/>
    <w:multiLevelType w:val="multilevel"/>
    <w:tmpl w:val="2F0EB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4803417"/>
    <w:multiLevelType w:val="hybridMultilevel"/>
    <w:tmpl w:val="1BF4B6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8262CCA"/>
    <w:multiLevelType w:val="hybridMultilevel"/>
    <w:tmpl w:val="0602E4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18662102">
    <w:abstractNumId w:val="4"/>
  </w:num>
  <w:num w:numId="2" w16cid:durableId="787966204">
    <w:abstractNumId w:val="8"/>
  </w:num>
  <w:num w:numId="3" w16cid:durableId="837385781">
    <w:abstractNumId w:val="11"/>
  </w:num>
  <w:num w:numId="4" w16cid:durableId="1283924641">
    <w:abstractNumId w:val="13"/>
  </w:num>
  <w:num w:numId="5" w16cid:durableId="1572737565">
    <w:abstractNumId w:val="5"/>
  </w:num>
  <w:num w:numId="6" w16cid:durableId="77144541">
    <w:abstractNumId w:val="12"/>
  </w:num>
  <w:num w:numId="7" w16cid:durableId="1457527094">
    <w:abstractNumId w:val="10"/>
  </w:num>
  <w:num w:numId="8" w16cid:durableId="1350986592">
    <w:abstractNumId w:val="14"/>
  </w:num>
  <w:num w:numId="9" w16cid:durableId="936063137">
    <w:abstractNumId w:val="0"/>
  </w:num>
  <w:num w:numId="10" w16cid:durableId="1896812914">
    <w:abstractNumId w:val="15"/>
  </w:num>
  <w:num w:numId="11" w16cid:durableId="1097211098">
    <w:abstractNumId w:val="6"/>
  </w:num>
  <w:num w:numId="12" w16cid:durableId="1317682948">
    <w:abstractNumId w:val="9"/>
  </w:num>
  <w:num w:numId="13" w16cid:durableId="1542013228">
    <w:abstractNumId w:val="16"/>
  </w:num>
  <w:num w:numId="14" w16cid:durableId="1599438002">
    <w:abstractNumId w:val="7"/>
  </w:num>
  <w:num w:numId="15" w16cid:durableId="299071686">
    <w:abstractNumId w:val="1"/>
  </w:num>
  <w:num w:numId="16" w16cid:durableId="11883732">
    <w:abstractNumId w:val="3"/>
  </w:num>
  <w:num w:numId="17" w16cid:durableId="8900886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4A8"/>
    <w:rsid w:val="000B729F"/>
    <w:rsid w:val="000D06B7"/>
    <w:rsid w:val="001F54A8"/>
    <w:rsid w:val="002B5047"/>
    <w:rsid w:val="003E1FD5"/>
    <w:rsid w:val="004B4101"/>
    <w:rsid w:val="005D3717"/>
    <w:rsid w:val="006831C4"/>
    <w:rsid w:val="00747609"/>
    <w:rsid w:val="007B64FB"/>
    <w:rsid w:val="007F1518"/>
    <w:rsid w:val="00842643"/>
    <w:rsid w:val="008A1AAA"/>
    <w:rsid w:val="008E504C"/>
    <w:rsid w:val="00995791"/>
    <w:rsid w:val="00C73A7B"/>
    <w:rsid w:val="00E90184"/>
    <w:rsid w:val="00F015D9"/>
    <w:rsid w:val="00F46ADA"/>
    <w:rsid w:val="2F29CB51"/>
    <w:rsid w:val="34E7D3C8"/>
    <w:rsid w:val="5284F7E3"/>
    <w:rsid w:val="54C556D1"/>
    <w:rsid w:val="6B51D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A9317"/>
  <w15:docId w15:val="{D6AE9D33-65C9-433B-82FC-860D1343FB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subheading" w:customStyle="1">
    <w:name w:val="sub heading"/>
    <w:basedOn w:val="Heading3"/>
    <w:link w:val="subheadingChar"/>
    <w:qFormat/>
    <w:rsid w:val="00995791"/>
    <w:rPr>
      <w:color w:val="548DD4" w:themeColor="text2" w:themeTint="99"/>
    </w:rPr>
  </w:style>
  <w:style w:type="character" w:styleId="Heading3Char" w:customStyle="1">
    <w:name w:val="Heading 3 Char"/>
    <w:basedOn w:val="DefaultParagraphFont"/>
    <w:link w:val="Heading3"/>
    <w:uiPriority w:val="9"/>
    <w:rsid w:val="00995791"/>
    <w:rPr>
      <w:color w:val="434343"/>
      <w:sz w:val="28"/>
      <w:szCs w:val="28"/>
    </w:rPr>
  </w:style>
  <w:style w:type="character" w:styleId="subheadingChar" w:customStyle="1">
    <w:name w:val="sub heading Char"/>
    <w:basedOn w:val="Heading3Char"/>
    <w:link w:val="subheading"/>
    <w:rsid w:val="00995791"/>
    <w:rPr>
      <w:color w:val="548DD4" w:themeColor="text2" w:themeTint="9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5099">
      <w:bodyDiv w:val="1"/>
      <w:marLeft w:val="0"/>
      <w:marRight w:val="0"/>
      <w:marTop w:val="0"/>
      <w:marBottom w:val="0"/>
      <w:divBdr>
        <w:top w:val="none" w:sz="0" w:space="0" w:color="auto"/>
        <w:left w:val="none" w:sz="0" w:space="0" w:color="auto"/>
        <w:bottom w:val="none" w:sz="0" w:space="0" w:color="auto"/>
        <w:right w:val="none" w:sz="0" w:space="0" w:color="auto"/>
      </w:divBdr>
    </w:div>
    <w:div w:id="319776059">
      <w:bodyDiv w:val="1"/>
      <w:marLeft w:val="0"/>
      <w:marRight w:val="0"/>
      <w:marTop w:val="0"/>
      <w:marBottom w:val="0"/>
      <w:divBdr>
        <w:top w:val="none" w:sz="0" w:space="0" w:color="auto"/>
        <w:left w:val="none" w:sz="0" w:space="0" w:color="auto"/>
        <w:bottom w:val="none" w:sz="0" w:space="0" w:color="auto"/>
        <w:right w:val="none" w:sz="0" w:space="0" w:color="auto"/>
      </w:divBdr>
    </w:div>
    <w:div w:id="688413498">
      <w:bodyDiv w:val="1"/>
      <w:marLeft w:val="0"/>
      <w:marRight w:val="0"/>
      <w:marTop w:val="0"/>
      <w:marBottom w:val="0"/>
      <w:divBdr>
        <w:top w:val="none" w:sz="0" w:space="0" w:color="auto"/>
        <w:left w:val="none" w:sz="0" w:space="0" w:color="auto"/>
        <w:bottom w:val="none" w:sz="0" w:space="0" w:color="auto"/>
        <w:right w:val="none" w:sz="0" w:space="0" w:color="auto"/>
      </w:divBdr>
    </w:div>
    <w:div w:id="857112222">
      <w:bodyDiv w:val="1"/>
      <w:marLeft w:val="0"/>
      <w:marRight w:val="0"/>
      <w:marTop w:val="0"/>
      <w:marBottom w:val="0"/>
      <w:divBdr>
        <w:top w:val="none" w:sz="0" w:space="0" w:color="auto"/>
        <w:left w:val="none" w:sz="0" w:space="0" w:color="auto"/>
        <w:bottom w:val="none" w:sz="0" w:space="0" w:color="auto"/>
        <w:right w:val="none" w:sz="0" w:space="0" w:color="auto"/>
      </w:divBdr>
    </w:div>
    <w:div w:id="932973759">
      <w:bodyDiv w:val="1"/>
      <w:marLeft w:val="0"/>
      <w:marRight w:val="0"/>
      <w:marTop w:val="0"/>
      <w:marBottom w:val="0"/>
      <w:divBdr>
        <w:top w:val="none" w:sz="0" w:space="0" w:color="auto"/>
        <w:left w:val="none" w:sz="0" w:space="0" w:color="auto"/>
        <w:bottom w:val="none" w:sz="0" w:space="0" w:color="auto"/>
        <w:right w:val="none" w:sz="0" w:space="0" w:color="auto"/>
      </w:divBdr>
    </w:div>
    <w:div w:id="1568148503">
      <w:bodyDiv w:val="1"/>
      <w:marLeft w:val="0"/>
      <w:marRight w:val="0"/>
      <w:marTop w:val="0"/>
      <w:marBottom w:val="0"/>
      <w:divBdr>
        <w:top w:val="none" w:sz="0" w:space="0" w:color="auto"/>
        <w:left w:val="none" w:sz="0" w:space="0" w:color="auto"/>
        <w:bottom w:val="none" w:sz="0" w:space="0" w:color="auto"/>
        <w:right w:val="none" w:sz="0" w:space="0" w:color="auto"/>
      </w:divBdr>
    </w:div>
    <w:div w:id="1955671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6aecf92821c8cee62b78fa016451b276">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3b86bff63c816dc9d033ab79dcec3ee2"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44A6EE-CB96-427C-B49C-96E2DD916B3F}">
  <ds:schemaRefs>
    <ds:schemaRef ds:uri="http://schemas.microsoft.com/sharepoint/v3/contenttype/forms"/>
  </ds:schemaRefs>
</ds:datastoreItem>
</file>

<file path=customXml/itemProps2.xml><?xml version="1.0" encoding="utf-8"?>
<ds:datastoreItem xmlns:ds="http://schemas.openxmlformats.org/officeDocument/2006/customXml" ds:itemID="{C2A28955-E265-45D1-8857-878A45EAEA58}">
  <ds:schemaRefs>
    <ds:schemaRef ds:uri="http://schemas.microsoft.com/office/2006/metadata/properties"/>
    <ds:schemaRef ds:uri="http://schemas.microsoft.com/office/infopath/2007/PartnerControls"/>
    <ds:schemaRef ds:uri="7b69ea0f-d1d5-4939-b79f-6921462aa007"/>
    <ds:schemaRef ds:uri="030982c0-8eaa-4dc0-a313-348804be769c"/>
    <ds:schemaRef ds:uri="4087244c-dd6b-448e-9e02-fe713facbdc3"/>
  </ds:schemaRefs>
</ds:datastoreItem>
</file>

<file path=customXml/itemProps3.xml><?xml version="1.0" encoding="utf-8"?>
<ds:datastoreItem xmlns:ds="http://schemas.openxmlformats.org/officeDocument/2006/customXml" ds:itemID="{460E4613-EA4C-4222-B367-D8FD42DAA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982c0-8eaa-4dc0-a313-348804be769c"/>
    <ds:schemaRef ds:uri="4087244c-dd6b-448e-9e02-fe713facb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Dawn Davis</dc:creator>
  <lastModifiedBy>Christopher Addison</lastModifiedBy>
  <revision>3</revision>
  <dcterms:created xsi:type="dcterms:W3CDTF">2025-10-21T15:35:00.0000000Z</dcterms:created>
  <dcterms:modified xsi:type="dcterms:W3CDTF">2025-10-21T17:53:45.1420804Z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9c6cda-4b24-4ae3-84cf-5eaee58cea3a_Enabled">
    <vt:lpwstr>true</vt:lpwstr>
  </property>
  <property fmtid="{D5CDD505-2E9C-101B-9397-08002B2CF9AE}" pid="3" name="MSIP_Label_a29c6cda-4b24-4ae3-84cf-5eaee58cea3a_SetDate">
    <vt:lpwstr>2024-10-10T20:32:17Z</vt:lpwstr>
  </property>
  <property fmtid="{D5CDD505-2E9C-101B-9397-08002B2CF9AE}" pid="4" name="MSIP_Label_a29c6cda-4b24-4ae3-84cf-5eaee58cea3a_Method">
    <vt:lpwstr>Standard</vt:lpwstr>
  </property>
  <property fmtid="{D5CDD505-2E9C-101B-9397-08002B2CF9AE}" pid="5" name="MSIP_Label_a29c6cda-4b24-4ae3-84cf-5eaee58cea3a_Name">
    <vt:lpwstr>Internal</vt:lpwstr>
  </property>
  <property fmtid="{D5CDD505-2E9C-101B-9397-08002B2CF9AE}" pid="6" name="MSIP_Label_a29c6cda-4b24-4ae3-84cf-5eaee58cea3a_SiteId">
    <vt:lpwstr>ac2502b4-b5ef-4f9c-a0f9-72c9b2b02e7d</vt:lpwstr>
  </property>
  <property fmtid="{D5CDD505-2E9C-101B-9397-08002B2CF9AE}" pid="7" name="MSIP_Label_a29c6cda-4b24-4ae3-84cf-5eaee58cea3a_ActionId">
    <vt:lpwstr>16394516-7e2b-4f46-90f3-ec5546f83b74</vt:lpwstr>
  </property>
  <property fmtid="{D5CDD505-2E9C-101B-9397-08002B2CF9AE}" pid="8" name="MSIP_Label_a29c6cda-4b24-4ae3-84cf-5eaee58cea3a_ContentBits">
    <vt:lpwstr>0</vt:lpwstr>
  </property>
  <property fmtid="{D5CDD505-2E9C-101B-9397-08002B2CF9AE}" pid="9" name="ContentTypeId">
    <vt:lpwstr>0x010100FBC6AB2B25E6AD4EAD93EB1119E8BDB5</vt:lpwstr>
  </property>
  <property fmtid="{D5CDD505-2E9C-101B-9397-08002B2CF9AE}" pid="10" name="MediaServiceImageTags">
    <vt:lpwstr/>
  </property>
</Properties>
</file>