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9621" w14:textId="427A976C" w:rsidR="00F41189" w:rsidRDefault="00F41189" w:rsidP="005E7194">
      <w:pPr>
        <w:pStyle w:val="Title"/>
        <w:pBdr>
          <w:bottom w:val="none" w:sz="0" w:space="0" w:color="auto"/>
        </w:pBdr>
        <w:tabs>
          <w:tab w:val="left" w:pos="1701"/>
        </w:tabs>
        <w:spacing w:after="0"/>
        <w:jc w:val="center"/>
        <w:rPr>
          <w:rFonts w:eastAsia="Calibri" w:cstheme="majorHAnsi"/>
          <w:b/>
          <w:color w:val="06638D"/>
          <w:spacing w:val="0"/>
          <w:kern w:val="0"/>
          <w:sz w:val="48"/>
          <w:szCs w:val="48"/>
          <w:lang w:val="en-IN" w:eastAsia="en-GB"/>
        </w:rPr>
      </w:pPr>
      <w:r>
        <w:rPr>
          <w:rFonts w:ascii="Times New Roman"/>
          <w:noProof/>
          <w:sz w:val="20"/>
        </w:rPr>
        <w:drawing>
          <wp:inline distT="0" distB="0" distL="0" distR="0" wp14:anchorId="740FCF3E" wp14:editId="1D8E6287">
            <wp:extent cx="2303786" cy="66217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303786" cy="662177"/>
                    </a:xfrm>
                    <a:prstGeom prst="rect">
                      <a:avLst/>
                    </a:prstGeom>
                  </pic:spPr>
                </pic:pic>
              </a:graphicData>
            </a:graphic>
          </wp:inline>
        </w:drawing>
      </w:r>
    </w:p>
    <w:p w14:paraId="359A138C" w14:textId="77777777" w:rsidR="00F41189" w:rsidRDefault="00F41189" w:rsidP="00F41189">
      <w:pPr>
        <w:rPr>
          <w:lang w:val="en-IN" w:eastAsia="en-GB"/>
        </w:rPr>
      </w:pPr>
    </w:p>
    <w:p w14:paraId="56002766" w14:textId="509EAA07" w:rsidR="008D73B1" w:rsidRPr="00982DB3" w:rsidRDefault="00F41189" w:rsidP="00F41189">
      <w:pPr>
        <w:jc w:val="center"/>
        <w:rPr>
          <w:rFonts w:ascii="Calibri" w:eastAsia="Calibri" w:hAnsi="Calibri" w:cs="Calibri"/>
          <w:b/>
          <w:sz w:val="24"/>
          <w:szCs w:val="24"/>
          <w:lang w:val="en-IN" w:eastAsia="en-GB"/>
        </w:rPr>
      </w:pPr>
      <w:r w:rsidRPr="00982DB3">
        <w:rPr>
          <w:rFonts w:ascii="Calibri" w:hAnsi="Calibri" w:cs="Calibri"/>
          <w:b/>
          <w:bCs/>
          <w:sz w:val="48"/>
          <w:szCs w:val="48"/>
          <w:lang w:eastAsia="en-GB"/>
        </w:rPr>
        <w:t>Optional Cultural Desert Extension</w:t>
      </w:r>
      <w:r w:rsidRPr="00982DB3">
        <w:rPr>
          <w:rFonts w:ascii="Calibri" w:hAnsi="Calibri" w:cs="Calibri"/>
          <w:b/>
          <w:bCs/>
          <w:sz w:val="48"/>
          <w:szCs w:val="48"/>
          <w:lang w:eastAsia="en-GB"/>
        </w:rPr>
        <w:br/>
      </w:r>
      <w:r w:rsidRPr="00982DB3">
        <w:rPr>
          <w:rFonts w:ascii="Calibri" w:hAnsi="Calibri" w:cs="Calibri"/>
          <w:sz w:val="32"/>
          <w:szCs w:val="32"/>
          <w:lang w:eastAsia="en-GB"/>
        </w:rPr>
        <w:t>December 12-14, 2025</w:t>
      </w:r>
      <w:r w:rsidRPr="00982DB3">
        <w:rPr>
          <w:rFonts w:ascii="Calibri" w:hAnsi="Calibri" w:cs="Calibri"/>
          <w:b/>
          <w:bCs/>
          <w:sz w:val="48"/>
          <w:szCs w:val="48"/>
          <w:lang w:eastAsia="en-GB"/>
        </w:rPr>
        <w:br/>
      </w:r>
      <w:r w:rsidRPr="00982DB3">
        <w:rPr>
          <w:rFonts w:ascii="Calibri" w:eastAsia="Calibri" w:hAnsi="Calibri" w:cs="Calibri"/>
          <w:b/>
          <w:sz w:val="24"/>
          <w:szCs w:val="24"/>
          <w:lang w:val="en-IN" w:eastAsia="en-GB"/>
        </w:rPr>
        <w:t>(Wadi, Beaches, Turtles &amp; Desert Experience)</w:t>
      </w:r>
    </w:p>
    <w:p w14:paraId="1D926528" w14:textId="1B1CE401" w:rsidR="00DF5B42" w:rsidRPr="00F41189" w:rsidRDefault="00DF5B42" w:rsidP="00F41189">
      <w:pPr>
        <w:jc w:val="center"/>
        <w:rPr>
          <w:rFonts w:ascii="Calibri" w:hAnsi="Calibri" w:cs="Calibri"/>
          <w:b/>
          <w:bCs/>
          <w:sz w:val="48"/>
          <w:szCs w:val="48"/>
          <w:lang w:eastAsia="en-GB"/>
        </w:rPr>
      </w:pPr>
      <w:r>
        <w:rPr>
          <w:rFonts w:ascii="Calibri" w:hAnsi="Calibri" w:cs="Calibri"/>
          <w:b/>
          <w:bCs/>
          <w:noProof/>
          <w:sz w:val="48"/>
          <w:szCs w:val="48"/>
          <w:lang w:eastAsia="en-GB"/>
        </w:rPr>
        <w:drawing>
          <wp:inline distT="0" distB="0" distL="0" distR="0" wp14:anchorId="3E63B5DB" wp14:editId="3E40C0B5">
            <wp:extent cx="6116320" cy="3185795"/>
            <wp:effectExtent l="0" t="0" r="5080" b="1905"/>
            <wp:docPr id="98627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74695" name="Picture 986274695"/>
                    <pic:cNvPicPr/>
                  </pic:nvPicPr>
                  <pic:blipFill>
                    <a:blip r:embed="rId7"/>
                    <a:stretch>
                      <a:fillRect/>
                    </a:stretch>
                  </pic:blipFill>
                  <pic:spPr>
                    <a:xfrm>
                      <a:off x="0" y="0"/>
                      <a:ext cx="6116320" cy="3185795"/>
                    </a:xfrm>
                    <a:prstGeom prst="rect">
                      <a:avLst/>
                    </a:prstGeom>
                  </pic:spPr>
                </pic:pic>
              </a:graphicData>
            </a:graphic>
          </wp:inline>
        </w:drawing>
      </w:r>
    </w:p>
    <w:p w14:paraId="60E582B9" w14:textId="77777777" w:rsidR="005E7194" w:rsidRPr="004A59CB" w:rsidRDefault="005E7194" w:rsidP="005E7194">
      <w:pPr>
        <w:pBdr>
          <w:top w:val="nil"/>
          <w:left w:val="nil"/>
          <w:bottom w:val="nil"/>
          <w:right w:val="nil"/>
          <w:between w:val="nil"/>
        </w:pBdr>
        <w:tabs>
          <w:tab w:val="left" w:pos="1701"/>
          <w:tab w:val="left" w:pos="2835"/>
        </w:tabs>
        <w:spacing w:after="0" w:line="240" w:lineRule="auto"/>
        <w:rPr>
          <w:rFonts w:asciiTheme="majorHAnsi" w:eastAsia="Calibri" w:hAnsiTheme="majorHAnsi" w:cstheme="majorHAnsi"/>
          <w:color w:val="000000"/>
          <w:sz w:val="20"/>
          <w:szCs w:val="20"/>
        </w:rPr>
      </w:pPr>
    </w:p>
    <w:p w14:paraId="5FD4E34C" w14:textId="77777777" w:rsidR="005E7194" w:rsidRPr="005E7194" w:rsidRDefault="005E7194" w:rsidP="005E7194">
      <w:pPr>
        <w:pBdr>
          <w:top w:val="nil"/>
          <w:left w:val="nil"/>
          <w:bottom w:val="nil"/>
          <w:right w:val="nil"/>
          <w:between w:val="nil"/>
        </w:pBdr>
        <w:shd w:val="clear" w:color="auto" w:fill="D9D9D9"/>
        <w:tabs>
          <w:tab w:val="left" w:pos="1701"/>
          <w:tab w:val="left" w:pos="2835"/>
        </w:tabs>
        <w:spacing w:after="0" w:line="240" w:lineRule="auto"/>
        <w:jc w:val="center"/>
        <w:rPr>
          <w:rFonts w:asciiTheme="majorHAnsi" w:eastAsia="Calibri" w:hAnsiTheme="majorHAnsi" w:cstheme="majorHAnsi"/>
          <w:b/>
          <w:color w:val="000000"/>
        </w:rPr>
      </w:pPr>
      <w:r w:rsidRPr="005E7194">
        <w:rPr>
          <w:rFonts w:asciiTheme="majorHAnsi" w:eastAsia="Calibri" w:hAnsiTheme="majorHAnsi" w:cstheme="majorHAnsi"/>
          <w:b/>
          <w:color w:val="000000"/>
        </w:rPr>
        <w:t>DETAILED ITINERARY</w:t>
      </w:r>
    </w:p>
    <w:p w14:paraId="5B4AD54B" w14:textId="77777777" w:rsidR="005E7194" w:rsidRPr="005E7194" w:rsidRDefault="005E7194" w:rsidP="005E7194">
      <w:pPr>
        <w:tabs>
          <w:tab w:val="left" w:pos="1701"/>
        </w:tabs>
        <w:spacing w:after="0" w:line="240" w:lineRule="auto"/>
        <w:jc w:val="both"/>
        <w:rPr>
          <w:rFonts w:asciiTheme="majorHAnsi" w:hAnsiTheme="majorHAnsi" w:cstheme="majorHAnsi"/>
          <w:color w:val="000000" w:themeColor="text1"/>
          <w:sz w:val="24"/>
          <w:szCs w:val="24"/>
        </w:rPr>
      </w:pPr>
    </w:p>
    <w:p w14:paraId="5EF45F33" w14:textId="073E04DF" w:rsidR="008D73B1" w:rsidRPr="005E7194" w:rsidRDefault="00631503" w:rsidP="005E7194">
      <w:pPr>
        <w:tabs>
          <w:tab w:val="left" w:pos="1701"/>
          <w:tab w:val="left" w:pos="2835"/>
        </w:tabs>
        <w:spacing w:after="0" w:line="240" w:lineRule="auto"/>
        <w:jc w:val="both"/>
        <w:rPr>
          <w:rFonts w:asciiTheme="majorHAnsi" w:eastAsia="Calibri" w:hAnsiTheme="majorHAnsi" w:cstheme="majorHAnsi"/>
          <w:b/>
          <w:color w:val="06638D"/>
          <w:sz w:val="28"/>
          <w:szCs w:val="28"/>
          <w:lang w:val="en-IN" w:eastAsia="en-GB"/>
        </w:rPr>
      </w:pPr>
      <w:r w:rsidRPr="005E7194">
        <w:rPr>
          <w:rFonts w:asciiTheme="majorHAnsi" w:eastAsia="Calibri" w:hAnsiTheme="majorHAnsi" w:cstheme="majorHAnsi"/>
          <w:b/>
          <w:color w:val="06638D"/>
          <w:sz w:val="28"/>
          <w:szCs w:val="28"/>
          <w:lang w:val="en-IN" w:eastAsia="en-GB"/>
        </w:rPr>
        <w:t>Day 1</w:t>
      </w:r>
      <w:r w:rsidR="00CB7AC3">
        <w:rPr>
          <w:rFonts w:asciiTheme="majorHAnsi" w:eastAsia="Calibri" w:hAnsiTheme="majorHAnsi" w:cstheme="majorHAnsi"/>
          <w:b/>
          <w:color w:val="06638D"/>
          <w:sz w:val="28"/>
          <w:szCs w:val="28"/>
          <w:lang w:val="en-IN" w:eastAsia="en-GB"/>
        </w:rPr>
        <w:t xml:space="preserve"> | 12</w:t>
      </w:r>
      <w:r w:rsidR="00CB7AC3" w:rsidRPr="00CB7AC3">
        <w:rPr>
          <w:rFonts w:asciiTheme="majorHAnsi" w:eastAsia="Calibri" w:hAnsiTheme="majorHAnsi" w:cstheme="majorHAnsi"/>
          <w:b/>
          <w:color w:val="06638D"/>
          <w:sz w:val="28"/>
          <w:szCs w:val="28"/>
          <w:vertAlign w:val="superscript"/>
          <w:lang w:val="en-IN" w:eastAsia="en-GB"/>
        </w:rPr>
        <w:t>th</w:t>
      </w:r>
      <w:r w:rsidR="00CB7AC3">
        <w:rPr>
          <w:rFonts w:asciiTheme="majorHAnsi" w:eastAsia="Calibri" w:hAnsiTheme="majorHAnsi" w:cstheme="majorHAnsi"/>
          <w:b/>
          <w:color w:val="06638D"/>
          <w:sz w:val="28"/>
          <w:szCs w:val="28"/>
          <w:lang w:val="en-IN" w:eastAsia="en-GB"/>
        </w:rPr>
        <w:t xml:space="preserve"> Dec: </w:t>
      </w:r>
      <w:r w:rsidRPr="005E7194">
        <w:rPr>
          <w:rFonts w:asciiTheme="majorHAnsi" w:eastAsia="Calibri" w:hAnsiTheme="majorHAnsi" w:cstheme="majorHAnsi"/>
          <w:b/>
          <w:color w:val="06638D"/>
          <w:sz w:val="28"/>
          <w:szCs w:val="28"/>
          <w:lang w:val="en-IN" w:eastAsia="en-GB"/>
        </w:rPr>
        <w:t xml:space="preserve">Muscat </w:t>
      </w:r>
      <w:r w:rsidR="00CB7AC3">
        <w:rPr>
          <w:rFonts w:asciiTheme="majorHAnsi" w:eastAsia="Calibri" w:hAnsiTheme="majorHAnsi" w:cstheme="majorHAnsi"/>
          <w:b/>
          <w:color w:val="06638D"/>
          <w:sz w:val="28"/>
          <w:szCs w:val="28"/>
          <w:lang w:val="en-IN" w:eastAsia="en-GB"/>
        </w:rPr>
        <w:t xml:space="preserve">- </w:t>
      </w:r>
      <w:r w:rsidRPr="005E7194">
        <w:rPr>
          <w:rFonts w:asciiTheme="majorHAnsi" w:eastAsia="Calibri" w:hAnsiTheme="majorHAnsi" w:cstheme="majorHAnsi"/>
          <w:b/>
          <w:color w:val="06638D"/>
          <w:sz w:val="28"/>
          <w:szCs w:val="28"/>
          <w:lang w:val="en-IN" w:eastAsia="en-GB"/>
        </w:rPr>
        <w:t>Coastal Wonders – Ras Al Jinz Turtle Reserve</w:t>
      </w:r>
    </w:p>
    <w:p w14:paraId="1F721613" w14:textId="77777777" w:rsidR="003E186E" w:rsidRPr="005E7194" w:rsidRDefault="00631503" w:rsidP="005E7194">
      <w:pPr>
        <w:tabs>
          <w:tab w:val="left" w:pos="1701"/>
        </w:tabs>
        <w:spacing w:after="0" w:line="240" w:lineRule="auto"/>
        <w:jc w:val="both"/>
        <w:rPr>
          <w:rFonts w:asciiTheme="majorHAnsi" w:hAnsiTheme="majorHAnsi" w:cstheme="majorHAnsi"/>
          <w:sz w:val="24"/>
          <w:szCs w:val="24"/>
        </w:rPr>
      </w:pPr>
      <w:r w:rsidRPr="005E7194">
        <w:rPr>
          <w:rFonts w:asciiTheme="majorHAnsi" w:hAnsiTheme="majorHAnsi" w:cstheme="majorHAnsi"/>
          <w:sz w:val="24"/>
          <w:szCs w:val="24"/>
        </w:rPr>
        <w:t xml:space="preserve">After breakfast, your guide will meet you at your hotel in Muscat. The journey begins along the stunning coastal road towards Sur. En route, stop at </w:t>
      </w:r>
      <w:r w:rsidRPr="005E7194">
        <w:rPr>
          <w:rFonts w:asciiTheme="majorHAnsi" w:hAnsiTheme="majorHAnsi" w:cstheme="majorHAnsi"/>
          <w:b/>
          <w:bCs/>
          <w:sz w:val="24"/>
          <w:szCs w:val="24"/>
        </w:rPr>
        <w:t>Wadi Arbayeen</w:t>
      </w:r>
      <w:r w:rsidRPr="005E7194">
        <w:rPr>
          <w:rFonts w:asciiTheme="majorHAnsi" w:hAnsiTheme="majorHAnsi" w:cstheme="majorHAnsi"/>
          <w:sz w:val="24"/>
          <w:szCs w:val="24"/>
        </w:rPr>
        <w:t xml:space="preserve">, a hidden gem with emerald pools and dramatic cliffs, offering a perfect introduction to Oman’s natural beauty. Continue to the </w:t>
      </w:r>
      <w:r w:rsidRPr="005E7194">
        <w:rPr>
          <w:rFonts w:asciiTheme="majorHAnsi" w:hAnsiTheme="majorHAnsi" w:cstheme="majorHAnsi"/>
          <w:b/>
          <w:bCs/>
          <w:sz w:val="24"/>
          <w:szCs w:val="24"/>
        </w:rPr>
        <w:t>Bimah Sinkhole</w:t>
      </w:r>
      <w:r w:rsidRPr="005E7194">
        <w:rPr>
          <w:rFonts w:asciiTheme="majorHAnsi" w:hAnsiTheme="majorHAnsi" w:cstheme="majorHAnsi"/>
          <w:sz w:val="24"/>
          <w:szCs w:val="24"/>
        </w:rPr>
        <w:t xml:space="preserve">, a striking limestone crater filled with turquoise water, believed to have been created by a meteor. Next, visit </w:t>
      </w:r>
      <w:r w:rsidRPr="005E7194">
        <w:rPr>
          <w:rFonts w:asciiTheme="majorHAnsi" w:hAnsiTheme="majorHAnsi" w:cstheme="majorHAnsi"/>
          <w:b/>
          <w:bCs/>
          <w:sz w:val="24"/>
          <w:szCs w:val="24"/>
        </w:rPr>
        <w:t>Wadi Shaab</w:t>
      </w:r>
      <w:r w:rsidRPr="005E7194">
        <w:rPr>
          <w:rFonts w:asciiTheme="majorHAnsi" w:hAnsiTheme="majorHAnsi" w:cstheme="majorHAnsi"/>
          <w:sz w:val="24"/>
          <w:szCs w:val="24"/>
        </w:rPr>
        <w:t xml:space="preserve">, one of Oman’s most famous wadis, where a short </w:t>
      </w:r>
      <w:r w:rsidRPr="005E7194">
        <w:rPr>
          <w:rFonts w:asciiTheme="majorHAnsi" w:hAnsiTheme="majorHAnsi" w:cstheme="majorHAnsi"/>
          <w:b/>
          <w:bCs/>
          <w:sz w:val="24"/>
          <w:szCs w:val="24"/>
        </w:rPr>
        <w:t>hike</w:t>
      </w:r>
      <w:r w:rsidRPr="005E7194">
        <w:rPr>
          <w:rFonts w:asciiTheme="majorHAnsi" w:hAnsiTheme="majorHAnsi" w:cstheme="majorHAnsi"/>
          <w:sz w:val="24"/>
          <w:szCs w:val="24"/>
        </w:rPr>
        <w:t xml:space="preserve"> through palm groves and rocky terrain leads to natural pools and waterfalls</w:t>
      </w:r>
      <w:r w:rsidR="00DC13B5" w:rsidRPr="005E7194">
        <w:rPr>
          <w:rFonts w:asciiTheme="majorHAnsi" w:hAnsiTheme="majorHAnsi" w:cstheme="majorHAnsi"/>
          <w:sz w:val="24"/>
          <w:szCs w:val="24"/>
        </w:rPr>
        <w:t>.</w:t>
      </w:r>
    </w:p>
    <w:p w14:paraId="5F7C444C" w14:textId="77777777" w:rsidR="003E186E" w:rsidRPr="005E7194" w:rsidRDefault="003E186E" w:rsidP="005E7194">
      <w:pPr>
        <w:tabs>
          <w:tab w:val="left" w:pos="1701"/>
        </w:tabs>
        <w:spacing w:after="0" w:line="240" w:lineRule="auto"/>
        <w:jc w:val="both"/>
        <w:rPr>
          <w:rFonts w:asciiTheme="majorHAnsi" w:hAnsiTheme="majorHAnsi" w:cstheme="majorHAnsi"/>
          <w:sz w:val="24"/>
          <w:szCs w:val="24"/>
        </w:rPr>
      </w:pPr>
    </w:p>
    <w:p w14:paraId="5FF51DFD" w14:textId="1FB8A0A2" w:rsidR="008D73B1" w:rsidRPr="005E7194" w:rsidRDefault="00631503" w:rsidP="00DC792A">
      <w:pPr>
        <w:tabs>
          <w:tab w:val="left" w:pos="1701"/>
        </w:tabs>
        <w:spacing w:after="0" w:line="240" w:lineRule="auto"/>
        <w:rPr>
          <w:rFonts w:asciiTheme="majorHAnsi" w:hAnsiTheme="majorHAnsi" w:cstheme="majorHAnsi"/>
          <w:sz w:val="24"/>
          <w:szCs w:val="24"/>
        </w:rPr>
      </w:pPr>
      <w:r w:rsidRPr="005E7194">
        <w:rPr>
          <w:rFonts w:asciiTheme="majorHAnsi" w:hAnsiTheme="majorHAnsi" w:cstheme="majorHAnsi"/>
          <w:sz w:val="24"/>
          <w:szCs w:val="24"/>
        </w:rPr>
        <w:t xml:space="preserve">Arrive in Sur by afternoon and check-in at Turtle Beach Resort around 1600 hrs. </w:t>
      </w:r>
      <w:r w:rsidRPr="005E7194">
        <w:rPr>
          <w:rFonts w:asciiTheme="majorHAnsi" w:hAnsiTheme="majorHAnsi" w:cstheme="majorHAnsi"/>
          <w:b/>
          <w:bCs/>
          <w:sz w:val="24"/>
          <w:szCs w:val="24"/>
        </w:rPr>
        <w:t>Relax and enjoy the seaside</w:t>
      </w:r>
      <w:r w:rsidRPr="005E7194">
        <w:rPr>
          <w:rFonts w:asciiTheme="majorHAnsi" w:hAnsiTheme="majorHAnsi" w:cstheme="majorHAnsi"/>
          <w:sz w:val="24"/>
          <w:szCs w:val="24"/>
        </w:rPr>
        <w:t xml:space="preserve"> ambience before dinner. Later in the evening, proceed to the </w:t>
      </w:r>
      <w:r w:rsidRPr="005E7194">
        <w:rPr>
          <w:rFonts w:asciiTheme="majorHAnsi" w:hAnsiTheme="majorHAnsi" w:cstheme="majorHAnsi"/>
          <w:b/>
          <w:bCs/>
          <w:sz w:val="24"/>
          <w:szCs w:val="24"/>
        </w:rPr>
        <w:t>Ras Al Jinz Turtle Reserve</w:t>
      </w:r>
      <w:r w:rsidRPr="005E7194">
        <w:rPr>
          <w:rFonts w:asciiTheme="majorHAnsi" w:hAnsiTheme="majorHAnsi" w:cstheme="majorHAnsi"/>
          <w:sz w:val="24"/>
          <w:szCs w:val="24"/>
        </w:rPr>
        <w:t>, where you will witness one of nature’s greatest spectacles – the endangered green turtles nesting on the beach under the guidance of experts.</w:t>
      </w:r>
      <w:r w:rsidR="00702062">
        <w:rPr>
          <w:rFonts w:asciiTheme="majorHAnsi" w:hAnsiTheme="majorHAnsi" w:cstheme="majorHAnsi"/>
          <w:sz w:val="24"/>
          <w:szCs w:val="24"/>
        </w:rPr>
        <w:br/>
      </w:r>
    </w:p>
    <w:p w14:paraId="598C536B" w14:textId="04E48459" w:rsidR="008D73B1" w:rsidRPr="005E7194" w:rsidRDefault="00631503" w:rsidP="005E7194">
      <w:pPr>
        <w:tabs>
          <w:tab w:val="left" w:pos="1701"/>
        </w:tabs>
        <w:spacing w:after="0" w:line="240" w:lineRule="auto"/>
        <w:jc w:val="both"/>
        <w:rPr>
          <w:rFonts w:asciiTheme="majorHAnsi" w:hAnsiTheme="majorHAnsi" w:cstheme="majorHAnsi"/>
          <w:b/>
          <w:bCs/>
          <w:i/>
          <w:iCs/>
          <w:sz w:val="24"/>
          <w:szCs w:val="24"/>
        </w:rPr>
      </w:pPr>
      <w:r w:rsidRPr="005E7194">
        <w:rPr>
          <w:rFonts w:asciiTheme="majorHAnsi" w:hAnsiTheme="majorHAnsi" w:cstheme="majorHAnsi"/>
          <w:b/>
          <w:bCs/>
          <w:i/>
          <w:iCs/>
          <w:sz w:val="24"/>
          <w:szCs w:val="24"/>
        </w:rPr>
        <w:t>Overnight</w:t>
      </w:r>
      <w:r w:rsidR="00115A36" w:rsidRPr="005E7194">
        <w:rPr>
          <w:rFonts w:asciiTheme="majorHAnsi" w:hAnsiTheme="majorHAnsi" w:cstheme="majorHAnsi"/>
          <w:b/>
          <w:bCs/>
          <w:i/>
          <w:iCs/>
          <w:sz w:val="24"/>
          <w:szCs w:val="24"/>
        </w:rPr>
        <w:t>:</w:t>
      </w:r>
      <w:r w:rsidRPr="005E7194">
        <w:rPr>
          <w:rFonts w:asciiTheme="majorHAnsi" w:hAnsiTheme="majorHAnsi" w:cstheme="majorHAnsi"/>
          <w:b/>
          <w:bCs/>
          <w:i/>
          <w:iCs/>
          <w:sz w:val="24"/>
          <w:szCs w:val="24"/>
        </w:rPr>
        <w:t xml:space="preserve"> Turtle Beach Resort (</w:t>
      </w:r>
      <w:proofErr w:type="spellStart"/>
      <w:r w:rsidRPr="005E7194">
        <w:rPr>
          <w:rFonts w:asciiTheme="majorHAnsi" w:hAnsiTheme="majorHAnsi" w:cstheme="majorHAnsi"/>
          <w:b/>
          <w:bCs/>
          <w:i/>
          <w:iCs/>
          <w:sz w:val="24"/>
          <w:szCs w:val="24"/>
        </w:rPr>
        <w:t>Hamoor</w:t>
      </w:r>
      <w:proofErr w:type="spellEnd"/>
      <w:r w:rsidRPr="005E7194">
        <w:rPr>
          <w:rFonts w:asciiTheme="majorHAnsi" w:hAnsiTheme="majorHAnsi" w:cstheme="majorHAnsi"/>
          <w:b/>
          <w:bCs/>
          <w:i/>
          <w:iCs/>
          <w:sz w:val="24"/>
          <w:szCs w:val="24"/>
        </w:rPr>
        <w:t xml:space="preserve"> Room, Half Board)</w:t>
      </w:r>
    </w:p>
    <w:p w14:paraId="1C011E82" w14:textId="77777777" w:rsidR="003E186E" w:rsidRPr="005E7194" w:rsidRDefault="003E186E" w:rsidP="005E7194">
      <w:pPr>
        <w:tabs>
          <w:tab w:val="left" w:pos="1701"/>
        </w:tabs>
        <w:spacing w:after="0" w:line="240" w:lineRule="auto"/>
        <w:jc w:val="both"/>
        <w:rPr>
          <w:rFonts w:asciiTheme="majorHAnsi" w:hAnsiTheme="majorHAnsi" w:cstheme="majorHAnsi"/>
          <w:sz w:val="24"/>
          <w:szCs w:val="24"/>
        </w:rPr>
      </w:pPr>
    </w:p>
    <w:p w14:paraId="776907E9" w14:textId="0E7C193E" w:rsidR="008D73B1" w:rsidRPr="005E7194" w:rsidRDefault="00631503" w:rsidP="005E7194">
      <w:pPr>
        <w:pStyle w:val="Heading1"/>
        <w:tabs>
          <w:tab w:val="left" w:pos="1701"/>
        </w:tabs>
        <w:spacing w:before="0" w:line="240" w:lineRule="auto"/>
        <w:jc w:val="both"/>
        <w:rPr>
          <w:rFonts w:cstheme="majorHAnsi"/>
          <w:sz w:val="24"/>
          <w:szCs w:val="24"/>
        </w:rPr>
      </w:pPr>
      <w:r w:rsidRPr="005E7194">
        <w:rPr>
          <w:rFonts w:eastAsia="Calibri" w:cstheme="majorHAnsi"/>
          <w:bCs w:val="0"/>
          <w:color w:val="06638D"/>
          <w:lang w:val="en-IN" w:eastAsia="en-GB"/>
        </w:rPr>
        <w:lastRenderedPageBreak/>
        <w:t>Day 2</w:t>
      </w:r>
      <w:r w:rsidR="00CB7AC3">
        <w:rPr>
          <w:rFonts w:eastAsia="Calibri" w:cstheme="majorHAnsi"/>
          <w:bCs w:val="0"/>
          <w:color w:val="06638D"/>
          <w:lang w:val="en-IN" w:eastAsia="en-GB"/>
        </w:rPr>
        <w:t xml:space="preserve"> | 13</w:t>
      </w:r>
      <w:r w:rsidR="00CB7AC3" w:rsidRPr="00CB7AC3">
        <w:rPr>
          <w:rFonts w:eastAsia="Calibri" w:cstheme="majorHAnsi"/>
          <w:bCs w:val="0"/>
          <w:color w:val="06638D"/>
          <w:vertAlign w:val="superscript"/>
          <w:lang w:val="en-IN" w:eastAsia="en-GB"/>
        </w:rPr>
        <w:t>th</w:t>
      </w:r>
      <w:r w:rsidR="00CB7AC3">
        <w:rPr>
          <w:rFonts w:eastAsia="Calibri" w:cstheme="majorHAnsi"/>
          <w:bCs w:val="0"/>
          <w:color w:val="06638D"/>
          <w:lang w:val="en-IN" w:eastAsia="en-GB"/>
        </w:rPr>
        <w:t xml:space="preserve"> Dec: </w:t>
      </w:r>
      <w:r w:rsidRPr="005E7194">
        <w:rPr>
          <w:rFonts w:eastAsia="Calibri" w:cstheme="majorHAnsi"/>
          <w:bCs w:val="0"/>
          <w:color w:val="06638D"/>
          <w:lang w:val="en-IN" w:eastAsia="en-GB"/>
        </w:rPr>
        <w:t>Sur – Wadi Bani Khalid – Wahiba Sands</w:t>
      </w:r>
    </w:p>
    <w:p w14:paraId="0010673A" w14:textId="77777777" w:rsidR="003E186E" w:rsidRPr="005E7194" w:rsidRDefault="00631503" w:rsidP="005E7194">
      <w:pPr>
        <w:tabs>
          <w:tab w:val="left" w:pos="1701"/>
        </w:tabs>
        <w:spacing w:after="0" w:line="240" w:lineRule="auto"/>
        <w:jc w:val="both"/>
        <w:rPr>
          <w:rFonts w:asciiTheme="majorHAnsi" w:hAnsiTheme="majorHAnsi" w:cstheme="majorHAnsi"/>
          <w:sz w:val="24"/>
          <w:szCs w:val="24"/>
        </w:rPr>
      </w:pPr>
      <w:r w:rsidRPr="005E7194">
        <w:rPr>
          <w:rFonts w:asciiTheme="majorHAnsi" w:hAnsiTheme="majorHAnsi" w:cstheme="majorHAnsi"/>
          <w:sz w:val="24"/>
          <w:szCs w:val="24"/>
        </w:rPr>
        <w:t xml:space="preserve">After breakfast, explore </w:t>
      </w:r>
      <w:r w:rsidRPr="005E7194">
        <w:rPr>
          <w:rFonts w:asciiTheme="majorHAnsi" w:hAnsiTheme="majorHAnsi" w:cstheme="majorHAnsi"/>
          <w:b/>
          <w:bCs/>
          <w:sz w:val="24"/>
          <w:szCs w:val="24"/>
        </w:rPr>
        <w:t>Sur</w:t>
      </w:r>
      <w:r w:rsidRPr="005E7194">
        <w:rPr>
          <w:rFonts w:asciiTheme="majorHAnsi" w:hAnsiTheme="majorHAnsi" w:cstheme="majorHAnsi"/>
          <w:sz w:val="24"/>
          <w:szCs w:val="24"/>
        </w:rPr>
        <w:t xml:space="preserve">, a historic coastal town known for its maritime heritage. </w:t>
      </w:r>
      <w:r w:rsidRPr="005E7194">
        <w:rPr>
          <w:rFonts w:asciiTheme="majorHAnsi" w:hAnsiTheme="majorHAnsi" w:cstheme="majorHAnsi"/>
          <w:b/>
          <w:bCs/>
          <w:sz w:val="24"/>
          <w:szCs w:val="24"/>
        </w:rPr>
        <w:t>Visit the traditional dhow building yard</w:t>
      </w:r>
      <w:r w:rsidRPr="005E7194">
        <w:rPr>
          <w:rFonts w:asciiTheme="majorHAnsi" w:hAnsiTheme="majorHAnsi" w:cstheme="majorHAnsi"/>
          <w:sz w:val="24"/>
          <w:szCs w:val="24"/>
        </w:rPr>
        <w:t xml:space="preserve">, where wooden ships have been handcrafted for centuries, offering a glimpse into Oman’s seafaring past. Proceed to </w:t>
      </w:r>
      <w:r w:rsidRPr="005E7194">
        <w:rPr>
          <w:rFonts w:asciiTheme="majorHAnsi" w:hAnsiTheme="majorHAnsi" w:cstheme="majorHAnsi"/>
          <w:b/>
          <w:bCs/>
          <w:sz w:val="24"/>
          <w:szCs w:val="24"/>
        </w:rPr>
        <w:t>Wadi Bani Khalid</w:t>
      </w:r>
      <w:r w:rsidRPr="005E7194">
        <w:rPr>
          <w:rFonts w:asciiTheme="majorHAnsi" w:hAnsiTheme="majorHAnsi" w:cstheme="majorHAnsi"/>
          <w:sz w:val="24"/>
          <w:szCs w:val="24"/>
        </w:rPr>
        <w:t>, one of the most picturesque wadis in Oman. Here, sparkling blue-green pools are surrounded by date palms and dramatic mountains. Enjoy a refreshing swim or simply take in the tranquil surroundings.</w:t>
      </w:r>
    </w:p>
    <w:p w14:paraId="5AFACE58" w14:textId="77777777" w:rsidR="003E186E" w:rsidRPr="005E7194" w:rsidRDefault="003E186E" w:rsidP="005E7194">
      <w:pPr>
        <w:tabs>
          <w:tab w:val="left" w:pos="1701"/>
        </w:tabs>
        <w:spacing w:after="0" w:line="240" w:lineRule="auto"/>
        <w:jc w:val="both"/>
        <w:rPr>
          <w:rFonts w:asciiTheme="majorHAnsi" w:hAnsiTheme="majorHAnsi" w:cstheme="majorHAnsi"/>
          <w:sz w:val="24"/>
          <w:szCs w:val="24"/>
        </w:rPr>
      </w:pPr>
    </w:p>
    <w:p w14:paraId="13615FE5" w14:textId="08F71CA7" w:rsidR="008D73B1" w:rsidRPr="005E7194" w:rsidRDefault="00631503" w:rsidP="00E06D04">
      <w:pPr>
        <w:tabs>
          <w:tab w:val="left" w:pos="1701"/>
        </w:tabs>
        <w:spacing w:after="0" w:line="240" w:lineRule="auto"/>
        <w:rPr>
          <w:rFonts w:asciiTheme="majorHAnsi" w:hAnsiTheme="majorHAnsi" w:cstheme="majorHAnsi"/>
          <w:sz w:val="24"/>
          <w:szCs w:val="24"/>
        </w:rPr>
      </w:pPr>
      <w:r w:rsidRPr="005E7194">
        <w:rPr>
          <w:rFonts w:asciiTheme="majorHAnsi" w:hAnsiTheme="majorHAnsi" w:cstheme="majorHAnsi"/>
          <w:sz w:val="24"/>
          <w:szCs w:val="24"/>
        </w:rPr>
        <w:t xml:space="preserve">From here, </w:t>
      </w:r>
      <w:r w:rsidRPr="005E7194">
        <w:rPr>
          <w:rFonts w:asciiTheme="majorHAnsi" w:hAnsiTheme="majorHAnsi" w:cstheme="majorHAnsi"/>
          <w:b/>
          <w:bCs/>
          <w:sz w:val="24"/>
          <w:szCs w:val="24"/>
        </w:rPr>
        <w:t>drive into the golden dunes of Wahiba Sands</w:t>
      </w:r>
      <w:r w:rsidRPr="005E7194">
        <w:rPr>
          <w:rFonts w:asciiTheme="majorHAnsi" w:hAnsiTheme="majorHAnsi" w:cstheme="majorHAnsi"/>
          <w:sz w:val="24"/>
          <w:szCs w:val="24"/>
        </w:rPr>
        <w:t xml:space="preserve">, one of Oman’s most famous deserts. Along the way, visit a </w:t>
      </w:r>
      <w:r w:rsidRPr="005E7194">
        <w:rPr>
          <w:rFonts w:asciiTheme="majorHAnsi" w:hAnsiTheme="majorHAnsi" w:cstheme="majorHAnsi"/>
          <w:b/>
          <w:bCs/>
          <w:sz w:val="24"/>
          <w:szCs w:val="24"/>
        </w:rPr>
        <w:t>Bedouin</w:t>
      </w:r>
      <w:r w:rsidRPr="005E7194">
        <w:rPr>
          <w:rFonts w:asciiTheme="majorHAnsi" w:hAnsiTheme="majorHAnsi" w:cstheme="majorHAnsi"/>
          <w:sz w:val="24"/>
          <w:szCs w:val="24"/>
        </w:rPr>
        <w:t xml:space="preserve"> house to experience traditional Omani hospitality and learn about the Bedouin way of life. By late afternoon, arrive at Arabian Nights Resort and check into your Dune Villa. In the evening, venture out for a </w:t>
      </w:r>
      <w:r w:rsidRPr="005E7194">
        <w:rPr>
          <w:rFonts w:asciiTheme="majorHAnsi" w:hAnsiTheme="majorHAnsi" w:cstheme="majorHAnsi"/>
          <w:b/>
          <w:bCs/>
          <w:sz w:val="24"/>
          <w:szCs w:val="24"/>
        </w:rPr>
        <w:t>thrilling dune drive</w:t>
      </w:r>
      <w:r w:rsidRPr="005E7194">
        <w:rPr>
          <w:rFonts w:asciiTheme="majorHAnsi" w:hAnsiTheme="majorHAnsi" w:cstheme="majorHAnsi"/>
          <w:sz w:val="24"/>
          <w:szCs w:val="24"/>
        </w:rPr>
        <w:t xml:space="preserve"> and marvel at the breathtaking sunset over the sand dunes. Dinner will be served at the resort.</w:t>
      </w:r>
      <w:r w:rsidR="00702062">
        <w:rPr>
          <w:rFonts w:asciiTheme="majorHAnsi" w:hAnsiTheme="majorHAnsi" w:cstheme="majorHAnsi"/>
          <w:sz w:val="24"/>
          <w:szCs w:val="24"/>
        </w:rPr>
        <w:br/>
      </w:r>
    </w:p>
    <w:p w14:paraId="19A89D66" w14:textId="5CDC7D30" w:rsidR="008D73B1" w:rsidRPr="005E7194" w:rsidRDefault="00631503" w:rsidP="005E7194">
      <w:pPr>
        <w:tabs>
          <w:tab w:val="left" w:pos="1701"/>
        </w:tabs>
        <w:spacing w:after="0" w:line="240" w:lineRule="auto"/>
        <w:jc w:val="both"/>
        <w:rPr>
          <w:rFonts w:asciiTheme="majorHAnsi" w:hAnsiTheme="majorHAnsi" w:cstheme="majorHAnsi"/>
          <w:b/>
          <w:bCs/>
          <w:i/>
          <w:iCs/>
          <w:sz w:val="24"/>
          <w:szCs w:val="24"/>
        </w:rPr>
      </w:pPr>
      <w:r w:rsidRPr="005E7194">
        <w:rPr>
          <w:rFonts w:asciiTheme="majorHAnsi" w:hAnsiTheme="majorHAnsi" w:cstheme="majorHAnsi"/>
          <w:b/>
          <w:bCs/>
          <w:i/>
          <w:iCs/>
          <w:sz w:val="24"/>
          <w:szCs w:val="24"/>
        </w:rPr>
        <w:t>Overnight</w:t>
      </w:r>
      <w:r w:rsidR="00115A36" w:rsidRPr="005E7194">
        <w:rPr>
          <w:rFonts w:asciiTheme="majorHAnsi" w:hAnsiTheme="majorHAnsi" w:cstheme="majorHAnsi"/>
          <w:b/>
          <w:bCs/>
          <w:i/>
          <w:iCs/>
          <w:sz w:val="24"/>
          <w:szCs w:val="24"/>
        </w:rPr>
        <w:t>:</w:t>
      </w:r>
      <w:r w:rsidRPr="005E7194">
        <w:rPr>
          <w:rFonts w:asciiTheme="majorHAnsi" w:hAnsiTheme="majorHAnsi" w:cstheme="majorHAnsi"/>
          <w:b/>
          <w:bCs/>
          <w:i/>
          <w:iCs/>
          <w:sz w:val="24"/>
          <w:szCs w:val="24"/>
        </w:rPr>
        <w:t xml:space="preserve"> Arabian Nights Resort (Dune Villa, Half Board)</w:t>
      </w:r>
    </w:p>
    <w:p w14:paraId="70BE3786" w14:textId="77777777" w:rsidR="003E186E" w:rsidRPr="005E7194" w:rsidRDefault="003E186E" w:rsidP="005E7194">
      <w:pPr>
        <w:tabs>
          <w:tab w:val="left" w:pos="1701"/>
        </w:tabs>
        <w:spacing w:after="0" w:line="240" w:lineRule="auto"/>
        <w:jc w:val="both"/>
        <w:rPr>
          <w:rFonts w:asciiTheme="majorHAnsi" w:hAnsiTheme="majorHAnsi" w:cstheme="majorHAnsi"/>
          <w:sz w:val="24"/>
          <w:szCs w:val="24"/>
        </w:rPr>
      </w:pPr>
    </w:p>
    <w:p w14:paraId="74AB1749" w14:textId="4628C623" w:rsidR="008D73B1" w:rsidRPr="005E7194" w:rsidRDefault="00631503" w:rsidP="005E7194">
      <w:pPr>
        <w:pStyle w:val="Heading1"/>
        <w:tabs>
          <w:tab w:val="left" w:pos="1701"/>
        </w:tabs>
        <w:spacing w:before="0" w:line="240" w:lineRule="auto"/>
        <w:jc w:val="both"/>
        <w:rPr>
          <w:rFonts w:eastAsia="Calibri" w:cstheme="majorHAnsi"/>
          <w:bCs w:val="0"/>
          <w:color w:val="06638D"/>
          <w:lang w:val="en-IN" w:eastAsia="en-GB"/>
        </w:rPr>
      </w:pPr>
      <w:r w:rsidRPr="005E7194">
        <w:rPr>
          <w:rFonts w:eastAsia="Calibri" w:cstheme="majorHAnsi"/>
          <w:bCs w:val="0"/>
          <w:color w:val="06638D"/>
          <w:lang w:val="en-IN" w:eastAsia="en-GB"/>
        </w:rPr>
        <w:t>Day 3</w:t>
      </w:r>
      <w:r w:rsidR="00CB7AC3">
        <w:rPr>
          <w:rFonts w:eastAsia="Calibri" w:cstheme="majorHAnsi"/>
          <w:bCs w:val="0"/>
          <w:color w:val="06638D"/>
          <w:lang w:val="en-IN" w:eastAsia="en-GB"/>
        </w:rPr>
        <w:t xml:space="preserve"> | 14</w:t>
      </w:r>
      <w:r w:rsidR="00CB7AC3" w:rsidRPr="00CB7AC3">
        <w:rPr>
          <w:rFonts w:eastAsia="Calibri" w:cstheme="majorHAnsi"/>
          <w:bCs w:val="0"/>
          <w:color w:val="06638D"/>
          <w:vertAlign w:val="superscript"/>
          <w:lang w:val="en-IN" w:eastAsia="en-GB"/>
        </w:rPr>
        <w:t>th</w:t>
      </w:r>
      <w:r w:rsidR="00CB7AC3">
        <w:rPr>
          <w:rFonts w:eastAsia="Calibri" w:cstheme="majorHAnsi"/>
          <w:bCs w:val="0"/>
          <w:color w:val="06638D"/>
          <w:lang w:val="en-IN" w:eastAsia="en-GB"/>
        </w:rPr>
        <w:t xml:space="preserve"> Dec:</w:t>
      </w:r>
      <w:r w:rsidR="00702062">
        <w:rPr>
          <w:rFonts w:eastAsia="Calibri" w:cstheme="majorHAnsi"/>
          <w:bCs w:val="0"/>
          <w:color w:val="06638D"/>
          <w:lang w:val="en-IN" w:eastAsia="en-GB"/>
        </w:rPr>
        <w:t xml:space="preserve"> </w:t>
      </w:r>
      <w:r w:rsidRPr="005E7194">
        <w:rPr>
          <w:rFonts w:eastAsia="Calibri" w:cstheme="majorHAnsi"/>
          <w:bCs w:val="0"/>
          <w:color w:val="06638D"/>
          <w:lang w:val="en-IN" w:eastAsia="en-GB"/>
        </w:rPr>
        <w:t>Wahiba Sands – Muscat</w:t>
      </w:r>
    </w:p>
    <w:p w14:paraId="0BA31E0F" w14:textId="77777777" w:rsidR="00081B12" w:rsidRPr="005E7194" w:rsidRDefault="00631503" w:rsidP="005E7194">
      <w:pPr>
        <w:tabs>
          <w:tab w:val="left" w:pos="1701"/>
        </w:tabs>
        <w:spacing w:after="0" w:line="240" w:lineRule="auto"/>
        <w:jc w:val="both"/>
        <w:rPr>
          <w:rFonts w:asciiTheme="majorHAnsi" w:hAnsiTheme="majorHAnsi" w:cstheme="majorHAnsi"/>
          <w:sz w:val="24"/>
          <w:szCs w:val="24"/>
        </w:rPr>
      </w:pPr>
      <w:r w:rsidRPr="005E7194">
        <w:rPr>
          <w:rFonts w:asciiTheme="majorHAnsi" w:hAnsiTheme="majorHAnsi" w:cstheme="majorHAnsi"/>
          <w:sz w:val="24"/>
          <w:szCs w:val="24"/>
        </w:rPr>
        <w:t xml:space="preserve">Enjoy breakfast at the resort and spend the </w:t>
      </w:r>
      <w:r w:rsidRPr="005E7194">
        <w:rPr>
          <w:rFonts w:asciiTheme="majorHAnsi" w:hAnsiTheme="majorHAnsi" w:cstheme="majorHAnsi"/>
          <w:b/>
          <w:bCs/>
          <w:sz w:val="24"/>
          <w:szCs w:val="24"/>
        </w:rPr>
        <w:t>morning at leisure</w:t>
      </w:r>
      <w:r w:rsidRPr="005E7194">
        <w:rPr>
          <w:rFonts w:asciiTheme="majorHAnsi" w:hAnsiTheme="majorHAnsi" w:cstheme="majorHAnsi"/>
          <w:sz w:val="24"/>
          <w:szCs w:val="24"/>
        </w:rPr>
        <w:t>. You may choose to relax and make use of the resort’s facilities, take a short camel ride, or simply enjoy the tranquility of the desert</w:t>
      </w:r>
      <w:r w:rsidR="00500D4B" w:rsidRPr="005E7194">
        <w:rPr>
          <w:rFonts w:asciiTheme="majorHAnsi" w:hAnsiTheme="majorHAnsi" w:cstheme="majorHAnsi"/>
          <w:sz w:val="24"/>
          <w:szCs w:val="24"/>
        </w:rPr>
        <w:t>. (Price can be paid directly at the resort.)</w:t>
      </w:r>
      <w:r w:rsidRPr="005E7194">
        <w:rPr>
          <w:rFonts w:asciiTheme="majorHAnsi" w:hAnsiTheme="majorHAnsi" w:cstheme="majorHAnsi"/>
          <w:sz w:val="24"/>
          <w:szCs w:val="24"/>
        </w:rPr>
        <w:t xml:space="preserve"> </w:t>
      </w:r>
    </w:p>
    <w:p w14:paraId="18F3D715" w14:textId="77777777" w:rsidR="00081B12" w:rsidRPr="005E7194" w:rsidRDefault="00081B12" w:rsidP="005E7194">
      <w:pPr>
        <w:tabs>
          <w:tab w:val="left" w:pos="1701"/>
        </w:tabs>
        <w:spacing w:after="0" w:line="240" w:lineRule="auto"/>
        <w:jc w:val="both"/>
        <w:rPr>
          <w:rFonts w:asciiTheme="majorHAnsi" w:hAnsiTheme="majorHAnsi" w:cstheme="majorHAnsi"/>
          <w:sz w:val="24"/>
          <w:szCs w:val="24"/>
        </w:rPr>
      </w:pPr>
    </w:p>
    <w:p w14:paraId="62A9456D" w14:textId="0BC4D389" w:rsidR="008D73B1" w:rsidRPr="005E7194" w:rsidRDefault="00631503" w:rsidP="005E7194">
      <w:pPr>
        <w:tabs>
          <w:tab w:val="left" w:pos="1701"/>
        </w:tabs>
        <w:spacing w:after="0" w:line="240" w:lineRule="auto"/>
        <w:jc w:val="both"/>
        <w:rPr>
          <w:rFonts w:asciiTheme="majorHAnsi" w:hAnsiTheme="majorHAnsi" w:cstheme="majorHAnsi"/>
          <w:sz w:val="24"/>
          <w:szCs w:val="24"/>
        </w:rPr>
      </w:pPr>
      <w:r w:rsidRPr="005E7194">
        <w:rPr>
          <w:rFonts w:asciiTheme="majorHAnsi" w:hAnsiTheme="majorHAnsi" w:cstheme="majorHAnsi"/>
          <w:sz w:val="24"/>
          <w:szCs w:val="24"/>
        </w:rPr>
        <w:t xml:space="preserve">Around midday, </w:t>
      </w:r>
      <w:r w:rsidRPr="005E7194">
        <w:rPr>
          <w:rFonts w:asciiTheme="majorHAnsi" w:hAnsiTheme="majorHAnsi" w:cstheme="majorHAnsi"/>
          <w:b/>
          <w:bCs/>
          <w:sz w:val="24"/>
          <w:szCs w:val="24"/>
        </w:rPr>
        <w:t>check out</w:t>
      </w:r>
      <w:r w:rsidRPr="005E7194">
        <w:rPr>
          <w:rFonts w:asciiTheme="majorHAnsi" w:hAnsiTheme="majorHAnsi" w:cstheme="majorHAnsi"/>
          <w:sz w:val="24"/>
          <w:szCs w:val="24"/>
        </w:rPr>
        <w:t xml:space="preserve"> and begin your </w:t>
      </w:r>
      <w:r w:rsidRPr="005E7194">
        <w:rPr>
          <w:rFonts w:asciiTheme="majorHAnsi" w:hAnsiTheme="majorHAnsi" w:cstheme="majorHAnsi"/>
          <w:b/>
          <w:bCs/>
          <w:sz w:val="24"/>
          <w:szCs w:val="24"/>
        </w:rPr>
        <w:t>journey back to Muscat</w:t>
      </w:r>
      <w:r w:rsidRPr="005E7194">
        <w:rPr>
          <w:rFonts w:asciiTheme="majorHAnsi" w:hAnsiTheme="majorHAnsi" w:cstheme="majorHAnsi"/>
          <w:sz w:val="24"/>
          <w:szCs w:val="24"/>
        </w:rPr>
        <w:t>, arriving by afternoon for drop-off at your hotel or Muscat International Airport.</w:t>
      </w:r>
    </w:p>
    <w:p w14:paraId="0B4126AA" w14:textId="77777777" w:rsidR="00500D4B" w:rsidRPr="005E7194" w:rsidRDefault="00500D4B" w:rsidP="005E7194">
      <w:pPr>
        <w:tabs>
          <w:tab w:val="left" w:pos="1701"/>
        </w:tabs>
        <w:spacing w:after="0" w:line="240" w:lineRule="auto"/>
        <w:jc w:val="both"/>
        <w:rPr>
          <w:rFonts w:asciiTheme="majorHAnsi" w:hAnsiTheme="majorHAnsi" w:cstheme="majorHAnsi"/>
          <w:sz w:val="24"/>
          <w:szCs w:val="24"/>
        </w:rPr>
      </w:pPr>
    </w:p>
    <w:sectPr w:rsidR="00500D4B" w:rsidRPr="005E7194" w:rsidSect="00947329">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6701214">
    <w:abstractNumId w:val="8"/>
  </w:num>
  <w:num w:numId="2" w16cid:durableId="356347262">
    <w:abstractNumId w:val="6"/>
  </w:num>
  <w:num w:numId="3" w16cid:durableId="1821263952">
    <w:abstractNumId w:val="5"/>
  </w:num>
  <w:num w:numId="4" w16cid:durableId="1775636153">
    <w:abstractNumId w:val="4"/>
  </w:num>
  <w:num w:numId="5" w16cid:durableId="1049452935">
    <w:abstractNumId w:val="7"/>
  </w:num>
  <w:num w:numId="6" w16cid:durableId="1206016544">
    <w:abstractNumId w:val="3"/>
  </w:num>
  <w:num w:numId="7" w16cid:durableId="248731992">
    <w:abstractNumId w:val="2"/>
  </w:num>
  <w:num w:numId="8" w16cid:durableId="451097893">
    <w:abstractNumId w:val="1"/>
  </w:num>
  <w:num w:numId="9" w16cid:durableId="155681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A24"/>
    <w:rsid w:val="00081B12"/>
    <w:rsid w:val="00115A36"/>
    <w:rsid w:val="0015074B"/>
    <w:rsid w:val="002370A9"/>
    <w:rsid w:val="0029639D"/>
    <w:rsid w:val="002B270B"/>
    <w:rsid w:val="002C6F13"/>
    <w:rsid w:val="00326F90"/>
    <w:rsid w:val="003E186E"/>
    <w:rsid w:val="004A59CB"/>
    <w:rsid w:val="00500D4B"/>
    <w:rsid w:val="005E7194"/>
    <w:rsid w:val="006124A1"/>
    <w:rsid w:val="00631503"/>
    <w:rsid w:val="006F2A60"/>
    <w:rsid w:val="00702062"/>
    <w:rsid w:val="008D73B1"/>
    <w:rsid w:val="00947329"/>
    <w:rsid w:val="00982DB3"/>
    <w:rsid w:val="00AA1D8D"/>
    <w:rsid w:val="00B47730"/>
    <w:rsid w:val="00CB0664"/>
    <w:rsid w:val="00CB7AC3"/>
    <w:rsid w:val="00DC13B5"/>
    <w:rsid w:val="00DC792A"/>
    <w:rsid w:val="00DF5B42"/>
    <w:rsid w:val="00E06D04"/>
    <w:rsid w:val="00F41189"/>
    <w:rsid w:val="00F75CB1"/>
    <w:rsid w:val="00F91E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D659D"/>
  <w14:defaultImageDpi w14:val="300"/>
  <w15:docId w15:val="{5DC669C4-C9B0-EC43-B300-0E77531B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8bb3742580a3c0a9a81252c00788c528">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719af9fe6cbe94a3fe4a64054ac17fed"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3795BE6-D5B2-45E2-9E7A-31721DB99A8B}"/>
</file>

<file path=customXml/itemProps3.xml><?xml version="1.0" encoding="utf-8"?>
<ds:datastoreItem xmlns:ds="http://schemas.openxmlformats.org/officeDocument/2006/customXml" ds:itemID="{F255A70E-29EF-401B-B2F2-C4EE3F8C3133}"/>
</file>

<file path=customXml/itemProps4.xml><?xml version="1.0" encoding="utf-8"?>
<ds:datastoreItem xmlns:ds="http://schemas.openxmlformats.org/officeDocument/2006/customXml" ds:itemID="{78BE2A52-C90A-456D-AC9D-568D467E4FB1}"/>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Addison</cp:lastModifiedBy>
  <cp:revision>2</cp:revision>
  <dcterms:created xsi:type="dcterms:W3CDTF">2025-11-18T19:12:00Z</dcterms:created>
  <dcterms:modified xsi:type="dcterms:W3CDTF">2025-11-18T19:12:00Z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2025-11-18T19:12:41Z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e2d740dd-783b-4692-88a5-95108e7f9129</vt:lpwstr>
  </property>
  <property fmtid="{D5CDD505-2E9C-101B-9397-08002B2CF9AE}" pid="8" name="MSIP_Label_a29c6cda-4b24-4ae3-84cf-5eaee58cea3a_ContentBits">
    <vt:lpwstr>0</vt:lpwstr>
  </property>
  <property fmtid="{D5CDD505-2E9C-101B-9397-08002B2CF9AE}" pid="9" name="MSIP_Label_a29c6cda-4b24-4ae3-84cf-5eaee58cea3a_Tag">
    <vt:lpwstr>10, 3, 0, 1</vt:lpwstr>
  </property>
  <property fmtid="{D5CDD505-2E9C-101B-9397-08002B2CF9AE}" pid="10" name="ContentTypeId">
    <vt:lpwstr>0x010100FBC6AB2B25E6AD4EAD93EB1119E8BDB5</vt:lpwstr>
  </property>
</Properties>
</file>