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F4CA" w14:textId="0AE8C07D" w:rsidR="000D6043" w:rsidRPr="00E11CDB" w:rsidRDefault="000D6043" w:rsidP="000D6043">
      <w:pPr>
        <w:rPr>
          <w:noProof/>
          <w:sz w:val="24"/>
          <w:szCs w:val="24"/>
          <w14:ligatures w14:val="standardContextual"/>
        </w:rPr>
      </w:pPr>
      <w:r w:rsidRPr="00E11CDB">
        <w:rPr>
          <w:noProof/>
          <w:sz w:val="24"/>
          <w:szCs w:val="24"/>
          <w14:ligatures w14:val="standardContextual"/>
        </w:rPr>
        <w:t xml:space="preserve">           </w:t>
      </w:r>
      <w:r w:rsidR="002449B6" w:rsidRPr="00E11CDB">
        <w:rPr>
          <w:noProof/>
          <w:sz w:val="24"/>
          <w:szCs w:val="24"/>
          <w14:ligatures w14:val="standardContextual"/>
        </w:rPr>
        <w:t xml:space="preserve"> </w:t>
      </w:r>
    </w:p>
    <w:p w14:paraId="4FEFDFC5" w14:textId="52B16BA5" w:rsidR="000D6043" w:rsidRPr="00E11CDB" w:rsidRDefault="00723668" w:rsidP="000D6043">
      <w:pPr>
        <w:rPr>
          <w:sz w:val="24"/>
          <w:szCs w:val="24"/>
        </w:rPr>
      </w:pPr>
      <w:r w:rsidRPr="00E11CDB">
        <w:rPr>
          <w:sz w:val="24"/>
          <w:szCs w:val="24"/>
        </w:rPr>
        <w:t xml:space="preserve">                 </w:t>
      </w:r>
      <w:r w:rsidRPr="00E11CDB">
        <w:rPr>
          <w:noProof/>
          <w:sz w:val="24"/>
          <w:szCs w:val="24"/>
        </w:rPr>
        <w:drawing>
          <wp:inline distT="0" distB="0" distL="0" distR="0" wp14:anchorId="46F4498F" wp14:editId="42C46766">
            <wp:extent cx="2752690" cy="829310"/>
            <wp:effectExtent l="0" t="0" r="0" b="8890"/>
            <wp:docPr id="1923069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059" cy="830024"/>
                    </a:xfrm>
                    <a:prstGeom prst="rect">
                      <a:avLst/>
                    </a:prstGeom>
                    <a:noFill/>
                  </pic:spPr>
                </pic:pic>
              </a:graphicData>
            </a:graphic>
          </wp:inline>
        </w:drawing>
      </w:r>
      <w:r w:rsidR="00683F68" w:rsidRPr="00E11CDB">
        <w:rPr>
          <w:sz w:val="24"/>
          <w:szCs w:val="24"/>
        </w:rPr>
        <w:tab/>
        <w:t xml:space="preserve">                                     </w:t>
      </w:r>
    </w:p>
    <w:p w14:paraId="342948ED" w14:textId="77777777" w:rsidR="002449B6" w:rsidRPr="00E11CDB" w:rsidRDefault="002449B6" w:rsidP="00F27412">
      <w:pPr>
        <w:pStyle w:val="Heading1"/>
        <w:spacing w:before="0" w:after="0"/>
        <w:jc w:val="center"/>
        <w:rPr>
          <w:rFonts w:ascii="Arial" w:hAnsi="Arial" w:cs="Arial"/>
          <w:b/>
          <w:bCs/>
          <w:sz w:val="24"/>
          <w:szCs w:val="24"/>
        </w:rPr>
      </w:pPr>
    </w:p>
    <w:p w14:paraId="51446CCC" w14:textId="77777777" w:rsidR="002449B6" w:rsidRPr="00E11CDB" w:rsidRDefault="002449B6" w:rsidP="00F27412">
      <w:pPr>
        <w:pStyle w:val="Heading1"/>
        <w:spacing w:before="0" w:after="0"/>
        <w:jc w:val="center"/>
        <w:rPr>
          <w:rFonts w:ascii="Arial" w:hAnsi="Arial" w:cs="Arial"/>
          <w:b/>
          <w:bCs/>
          <w:sz w:val="24"/>
          <w:szCs w:val="24"/>
        </w:rPr>
      </w:pPr>
    </w:p>
    <w:p w14:paraId="5319FDC4" w14:textId="77777777" w:rsidR="002449B6" w:rsidRPr="00E11CDB" w:rsidRDefault="002449B6" w:rsidP="00F27412">
      <w:pPr>
        <w:pStyle w:val="Heading1"/>
        <w:spacing w:before="0" w:after="0"/>
        <w:jc w:val="center"/>
        <w:rPr>
          <w:rFonts w:ascii="Arial" w:hAnsi="Arial" w:cs="Arial"/>
          <w:b/>
          <w:bCs/>
        </w:rPr>
      </w:pPr>
    </w:p>
    <w:p w14:paraId="61B8588F" w14:textId="55DD71CB" w:rsidR="00EA0D54" w:rsidRPr="00E11CDB" w:rsidRDefault="00996B12" w:rsidP="00EA0D54">
      <w:pPr>
        <w:pStyle w:val="Heading1"/>
        <w:spacing w:before="0" w:after="0"/>
        <w:jc w:val="center"/>
        <w:rPr>
          <w:rFonts w:ascii="Arial" w:hAnsi="Arial" w:cs="Arial"/>
          <w:b/>
          <w:bCs/>
        </w:rPr>
      </w:pPr>
      <w:r w:rsidRPr="00E11CDB">
        <w:rPr>
          <w:rFonts w:ascii="Arial" w:hAnsi="Arial" w:cs="Arial"/>
          <w:b/>
          <w:bCs/>
        </w:rPr>
        <w:t xml:space="preserve">Certified Registered Nurse Anesthetists- CRNA Delegation to </w:t>
      </w:r>
      <w:r w:rsidR="00683F68" w:rsidRPr="00E11CDB">
        <w:rPr>
          <w:rFonts w:ascii="Arial" w:hAnsi="Arial" w:cs="Arial"/>
          <w:b/>
          <w:bCs/>
        </w:rPr>
        <w:t>South Africa</w:t>
      </w:r>
    </w:p>
    <w:p w14:paraId="7F8881F8" w14:textId="087C085D" w:rsidR="000D6043" w:rsidRPr="00E11CDB" w:rsidRDefault="00996B12" w:rsidP="00EA0D54">
      <w:pPr>
        <w:pStyle w:val="Heading1"/>
        <w:spacing w:before="0" w:after="0"/>
        <w:jc w:val="center"/>
        <w:rPr>
          <w:rFonts w:ascii="Arial" w:hAnsi="Arial" w:cs="Arial"/>
          <w:b/>
          <w:bCs/>
        </w:rPr>
      </w:pPr>
      <w:r w:rsidRPr="00E11CDB">
        <w:rPr>
          <w:rFonts w:ascii="Arial" w:hAnsi="Arial" w:cs="Arial"/>
          <w:b/>
          <w:bCs/>
        </w:rPr>
        <w:t>September 19-25</w:t>
      </w:r>
      <w:r w:rsidR="00683F68" w:rsidRPr="00E11CDB">
        <w:rPr>
          <w:rFonts w:ascii="Arial" w:hAnsi="Arial" w:cs="Arial"/>
          <w:b/>
          <w:bCs/>
        </w:rPr>
        <w:t>, 2026</w:t>
      </w:r>
      <w:r w:rsidR="002449B6" w:rsidRPr="00E11CDB">
        <w:rPr>
          <w:rFonts w:ascii="Arial" w:hAnsi="Arial" w:cs="Arial"/>
          <w:b/>
          <w:bCs/>
        </w:rPr>
        <w:t xml:space="preserve"> </w:t>
      </w:r>
    </w:p>
    <w:p w14:paraId="612370E5" w14:textId="77777777" w:rsidR="000D6043" w:rsidRPr="00E11CDB" w:rsidRDefault="000D6043" w:rsidP="00F27412">
      <w:pPr>
        <w:pStyle w:val="Heading2"/>
        <w:jc w:val="center"/>
        <w:rPr>
          <w:rFonts w:ascii="Arial" w:hAnsi="Arial" w:cs="Arial"/>
          <w:sz w:val="24"/>
          <w:szCs w:val="24"/>
        </w:rPr>
      </w:pPr>
    </w:p>
    <w:p w14:paraId="3A7B93C6" w14:textId="1DD6E7F1" w:rsidR="00723668" w:rsidRPr="00E11CDB" w:rsidRDefault="000D6043" w:rsidP="00996B12">
      <w:pPr>
        <w:spacing w:before="94"/>
        <w:ind w:left="128"/>
        <w:jc w:val="center"/>
        <w:rPr>
          <w:rFonts w:eastAsiaTheme="majorEastAsia"/>
          <w:b/>
          <w:bCs/>
          <w:color w:val="0F4761" w:themeColor="accent1" w:themeShade="BF"/>
          <w:sz w:val="32"/>
          <w:szCs w:val="32"/>
        </w:rPr>
      </w:pPr>
      <w:r w:rsidRPr="00E11CDB">
        <w:rPr>
          <w:rFonts w:eastAsiaTheme="majorEastAsia"/>
          <w:b/>
          <w:bCs/>
          <w:color w:val="0F4761" w:themeColor="accent1" w:themeShade="BF"/>
          <w:sz w:val="32"/>
          <w:szCs w:val="32"/>
        </w:rPr>
        <w:t xml:space="preserve">Delegation Leader: </w:t>
      </w:r>
      <w:r w:rsidR="00683F68" w:rsidRPr="00E11CDB">
        <w:rPr>
          <w:rFonts w:eastAsiaTheme="majorEastAsia"/>
          <w:b/>
          <w:bCs/>
          <w:color w:val="0F4761" w:themeColor="accent1" w:themeShade="BF"/>
          <w:sz w:val="32"/>
          <w:szCs w:val="32"/>
        </w:rPr>
        <w:t xml:space="preserve">Dr. </w:t>
      </w:r>
      <w:r w:rsidR="00996B12" w:rsidRPr="00E11CDB">
        <w:rPr>
          <w:rFonts w:eastAsiaTheme="majorEastAsia"/>
          <w:b/>
          <w:bCs/>
          <w:color w:val="0F4761" w:themeColor="accent1" w:themeShade="BF"/>
          <w:sz w:val="32"/>
          <w:szCs w:val="32"/>
        </w:rPr>
        <w:t xml:space="preserve">Debbie Malina CRNA, MBA, </w:t>
      </w:r>
      <w:proofErr w:type="spellStart"/>
      <w:r w:rsidR="00996B12" w:rsidRPr="00E11CDB">
        <w:rPr>
          <w:rFonts w:eastAsiaTheme="majorEastAsia"/>
          <w:b/>
          <w:bCs/>
          <w:color w:val="0F4761" w:themeColor="accent1" w:themeShade="BF"/>
          <w:sz w:val="32"/>
          <w:szCs w:val="32"/>
        </w:rPr>
        <w:t>DNSc</w:t>
      </w:r>
      <w:proofErr w:type="spellEnd"/>
      <w:r w:rsidR="00996B12" w:rsidRPr="00E11CDB">
        <w:rPr>
          <w:rFonts w:eastAsiaTheme="majorEastAsia"/>
          <w:b/>
          <w:bCs/>
          <w:color w:val="0F4761" w:themeColor="accent1" w:themeShade="BF"/>
          <w:sz w:val="32"/>
          <w:szCs w:val="32"/>
        </w:rPr>
        <w:t>, FNAP</w:t>
      </w:r>
    </w:p>
    <w:p w14:paraId="2DF044FD" w14:textId="52CCB91F" w:rsidR="00683F68" w:rsidRPr="00E11CDB" w:rsidRDefault="00683F68" w:rsidP="00723668">
      <w:pPr>
        <w:pStyle w:val="Heading2"/>
        <w:spacing w:before="0" w:after="0"/>
        <w:jc w:val="center"/>
        <w:rPr>
          <w:rFonts w:ascii="Arial" w:hAnsi="Arial" w:cs="Arial"/>
          <w:sz w:val="24"/>
          <w:szCs w:val="24"/>
        </w:rPr>
      </w:pPr>
    </w:p>
    <w:p w14:paraId="7BA241BA" w14:textId="77777777" w:rsidR="000D6043" w:rsidRPr="00E11CDB" w:rsidRDefault="000D6043" w:rsidP="000D6043">
      <w:pPr>
        <w:rPr>
          <w:rFonts w:eastAsia="Aptos"/>
          <w:i/>
          <w:iCs/>
          <w:sz w:val="24"/>
          <w:szCs w:val="24"/>
        </w:rPr>
      </w:pPr>
    </w:p>
    <w:p w14:paraId="37D3138C" w14:textId="6F0AB206" w:rsidR="000D6043" w:rsidRPr="00E11CDB" w:rsidRDefault="00F27412" w:rsidP="000D6043">
      <w:pPr>
        <w:rPr>
          <w:rFonts w:eastAsia="Aptos"/>
          <w:i/>
          <w:iCs/>
          <w:sz w:val="24"/>
          <w:szCs w:val="24"/>
        </w:rPr>
      </w:pPr>
      <w:r w:rsidRPr="00E11CDB">
        <w:rPr>
          <w:rStyle w:val="Heading3Char"/>
          <w:rFonts w:cs="Arial"/>
          <w:i/>
          <w:iCs/>
          <w:sz w:val="24"/>
          <w:szCs w:val="24"/>
        </w:rPr>
        <w:t xml:space="preserve">The composition of the delegation will determine the final professional program, including the individuals and facilities to be visited, and the topic of discussion.  Each delegation member will be asked to provide a professional profile and identify their specific area of interest.  This input will shape the final program to ensure a meaningful and productive exchange.  Below are the </w:t>
      </w:r>
      <w:r w:rsidR="00E11CDB">
        <w:rPr>
          <w:rStyle w:val="Heading3Char"/>
          <w:rFonts w:cs="Arial"/>
          <w:i/>
          <w:iCs/>
          <w:sz w:val="24"/>
          <w:szCs w:val="24"/>
        </w:rPr>
        <w:t xml:space="preserve">Professional exchange Objectives </w:t>
      </w:r>
      <w:r w:rsidRPr="00E11CDB">
        <w:rPr>
          <w:rStyle w:val="Heading3Char"/>
          <w:rFonts w:cs="Arial"/>
          <w:i/>
          <w:iCs/>
          <w:sz w:val="24"/>
          <w:szCs w:val="24"/>
        </w:rPr>
        <w:t>drafted for this program and the preliminary schedule of activities</w:t>
      </w:r>
      <w:r w:rsidRPr="00E11CDB">
        <w:rPr>
          <w:rFonts w:eastAsia="Aptos"/>
          <w:i/>
          <w:iCs/>
          <w:sz w:val="24"/>
          <w:szCs w:val="24"/>
        </w:rPr>
        <w:t xml:space="preserve">. </w:t>
      </w:r>
    </w:p>
    <w:p w14:paraId="37A1AFB6" w14:textId="0DF773D3" w:rsidR="000D6043" w:rsidRPr="00E11CDB" w:rsidRDefault="00E11CDB" w:rsidP="00F27412">
      <w:pPr>
        <w:pStyle w:val="Heading1"/>
        <w:rPr>
          <w:rFonts w:ascii="Arial" w:hAnsi="Arial" w:cs="Arial"/>
          <w:b/>
          <w:bCs/>
          <w:sz w:val="32"/>
          <w:szCs w:val="32"/>
        </w:rPr>
      </w:pPr>
      <w:r w:rsidRPr="00E11CDB">
        <w:rPr>
          <w:rFonts w:ascii="Arial" w:hAnsi="Arial" w:cs="Arial"/>
          <w:b/>
          <w:bCs/>
          <w:sz w:val="32"/>
          <w:szCs w:val="32"/>
        </w:rPr>
        <w:t>Professional Exchange Objectives</w:t>
      </w:r>
    </w:p>
    <w:p w14:paraId="4806EFEE" w14:textId="1E69ABFD" w:rsidR="00E11CDB" w:rsidRPr="00E11CDB" w:rsidRDefault="00E11CDB" w:rsidP="00E11CDB">
      <w:pPr>
        <w:rPr>
          <w:sz w:val="24"/>
          <w:szCs w:val="24"/>
        </w:rPr>
      </w:pPr>
      <w:r>
        <w:rPr>
          <w:sz w:val="24"/>
          <w:szCs w:val="24"/>
        </w:rPr>
        <w:t xml:space="preserve"> </w:t>
      </w:r>
    </w:p>
    <w:p w14:paraId="4D2F6AA2" w14:textId="77777777" w:rsidR="00E11CDB" w:rsidRPr="00E11CDB" w:rsidRDefault="00E11CDB" w:rsidP="00E11CDB">
      <w:pPr>
        <w:rPr>
          <w:sz w:val="24"/>
          <w:szCs w:val="24"/>
        </w:rPr>
      </w:pPr>
      <w:r w:rsidRPr="00E11CDB">
        <w:rPr>
          <w:sz w:val="24"/>
          <w:szCs w:val="24"/>
        </w:rPr>
        <w:t>1. Health System Context</w:t>
      </w:r>
    </w:p>
    <w:p w14:paraId="2F1A9548" w14:textId="77777777" w:rsidR="00E11CDB" w:rsidRPr="00E11CDB" w:rsidRDefault="00E11CDB" w:rsidP="00E11CDB">
      <w:pPr>
        <w:pStyle w:val="ListParagraph"/>
        <w:numPr>
          <w:ilvl w:val="0"/>
          <w:numId w:val="45"/>
        </w:numPr>
        <w:rPr>
          <w:sz w:val="24"/>
          <w:szCs w:val="24"/>
        </w:rPr>
      </w:pPr>
      <w:r w:rsidRPr="00E11CDB">
        <w:rPr>
          <w:sz w:val="24"/>
          <w:szCs w:val="24"/>
        </w:rPr>
        <w:t>Understand South Africa’s dual healthcare system (public vs. private) and how anesthesia services are delivered in resource-variable settings.</w:t>
      </w:r>
    </w:p>
    <w:p w14:paraId="29DDA920" w14:textId="77777777" w:rsidR="00E11CDB" w:rsidRPr="00E11CDB" w:rsidRDefault="00E11CDB" w:rsidP="00E11CDB">
      <w:pPr>
        <w:pStyle w:val="ListParagraph"/>
        <w:numPr>
          <w:ilvl w:val="0"/>
          <w:numId w:val="45"/>
        </w:numPr>
        <w:rPr>
          <w:sz w:val="24"/>
          <w:szCs w:val="24"/>
        </w:rPr>
      </w:pPr>
      <w:r w:rsidRPr="00E11CDB">
        <w:rPr>
          <w:sz w:val="24"/>
          <w:szCs w:val="24"/>
        </w:rPr>
        <w:t>Learn about workforce shortages in anesthesia and the strategies being considered for task-shifting and advanced nursing roles.</w:t>
      </w:r>
    </w:p>
    <w:p w14:paraId="37ADEC6B" w14:textId="7AA6A0C0" w:rsidR="00E11CDB" w:rsidRPr="00E11CDB" w:rsidRDefault="00E11CDB" w:rsidP="00E11CDB">
      <w:pPr>
        <w:rPr>
          <w:sz w:val="24"/>
          <w:szCs w:val="24"/>
        </w:rPr>
      </w:pPr>
      <w:r>
        <w:rPr>
          <w:sz w:val="24"/>
          <w:szCs w:val="24"/>
        </w:rPr>
        <w:t xml:space="preserve"> </w:t>
      </w:r>
    </w:p>
    <w:p w14:paraId="26539CC4" w14:textId="77777777" w:rsidR="00E11CDB" w:rsidRPr="00E11CDB" w:rsidRDefault="00E11CDB" w:rsidP="00E11CDB">
      <w:pPr>
        <w:rPr>
          <w:sz w:val="24"/>
          <w:szCs w:val="24"/>
        </w:rPr>
      </w:pPr>
      <w:r w:rsidRPr="00E11CDB">
        <w:rPr>
          <w:sz w:val="24"/>
          <w:szCs w:val="24"/>
        </w:rPr>
        <w:t>2. Clinical Practice Exposure</w:t>
      </w:r>
    </w:p>
    <w:p w14:paraId="70B1C126" w14:textId="77777777" w:rsidR="00E11CDB" w:rsidRPr="00E11CDB" w:rsidRDefault="00E11CDB" w:rsidP="00E11CDB">
      <w:pPr>
        <w:pStyle w:val="ListParagraph"/>
        <w:numPr>
          <w:ilvl w:val="0"/>
          <w:numId w:val="46"/>
        </w:numPr>
        <w:rPr>
          <w:sz w:val="24"/>
          <w:szCs w:val="24"/>
        </w:rPr>
      </w:pPr>
      <w:r w:rsidRPr="00E11CDB">
        <w:rPr>
          <w:sz w:val="24"/>
          <w:szCs w:val="24"/>
        </w:rPr>
        <w:t>Observe perioperative nursing roles in major public hospitals (Groote Schuur, Red Cross, CHBAH) and private facilities (Netcare CBMH).</w:t>
      </w:r>
    </w:p>
    <w:p w14:paraId="6E4BC69D" w14:textId="77777777" w:rsidR="00E11CDB" w:rsidRPr="00E11CDB" w:rsidRDefault="00E11CDB" w:rsidP="00E11CDB">
      <w:pPr>
        <w:pStyle w:val="ListParagraph"/>
        <w:numPr>
          <w:ilvl w:val="0"/>
          <w:numId w:val="46"/>
        </w:numPr>
        <w:rPr>
          <w:sz w:val="24"/>
          <w:szCs w:val="24"/>
        </w:rPr>
      </w:pPr>
      <w:r w:rsidRPr="00E11CDB">
        <w:rPr>
          <w:sz w:val="24"/>
          <w:szCs w:val="24"/>
        </w:rPr>
        <w:t>Compare workflows in high-acuity environments (trauma, pediatric, cardiac, robotic-assisted surgery).</w:t>
      </w:r>
    </w:p>
    <w:p w14:paraId="6C0F5FF5" w14:textId="77777777" w:rsidR="00E11CDB" w:rsidRPr="00E11CDB" w:rsidRDefault="00E11CDB" w:rsidP="00E11CDB">
      <w:pPr>
        <w:pStyle w:val="ListParagraph"/>
        <w:numPr>
          <w:ilvl w:val="0"/>
          <w:numId w:val="46"/>
        </w:numPr>
        <w:rPr>
          <w:sz w:val="24"/>
          <w:szCs w:val="24"/>
        </w:rPr>
      </w:pPr>
      <w:r w:rsidRPr="00E11CDB">
        <w:rPr>
          <w:sz w:val="24"/>
          <w:szCs w:val="24"/>
        </w:rPr>
        <w:t>Identify gaps and opportunities for nurse anesthetist integration in surgical teams.</w:t>
      </w:r>
    </w:p>
    <w:p w14:paraId="24E11BA3" w14:textId="5F4FFF36" w:rsidR="00E11CDB" w:rsidRPr="00E11CDB" w:rsidRDefault="00E11CDB" w:rsidP="00E11CDB">
      <w:pPr>
        <w:rPr>
          <w:sz w:val="24"/>
          <w:szCs w:val="24"/>
        </w:rPr>
      </w:pPr>
      <w:r>
        <w:rPr>
          <w:sz w:val="24"/>
          <w:szCs w:val="24"/>
        </w:rPr>
        <w:t xml:space="preserve"> </w:t>
      </w:r>
    </w:p>
    <w:p w14:paraId="6AEE09C3" w14:textId="77777777" w:rsidR="00E11CDB" w:rsidRPr="00E11CDB" w:rsidRDefault="00E11CDB" w:rsidP="00E11CDB">
      <w:pPr>
        <w:rPr>
          <w:sz w:val="24"/>
          <w:szCs w:val="24"/>
        </w:rPr>
      </w:pPr>
      <w:r w:rsidRPr="00E11CDB">
        <w:rPr>
          <w:sz w:val="24"/>
          <w:szCs w:val="24"/>
        </w:rPr>
        <w:t>3. Academic &amp; Training Models</w:t>
      </w:r>
    </w:p>
    <w:p w14:paraId="48F97DF8" w14:textId="77777777" w:rsidR="00E11CDB" w:rsidRPr="00E11CDB" w:rsidRDefault="00E11CDB" w:rsidP="00E11CDB">
      <w:pPr>
        <w:pStyle w:val="ListParagraph"/>
        <w:numPr>
          <w:ilvl w:val="0"/>
          <w:numId w:val="47"/>
        </w:numPr>
        <w:rPr>
          <w:sz w:val="24"/>
          <w:szCs w:val="24"/>
        </w:rPr>
      </w:pPr>
      <w:r w:rsidRPr="00E11CDB">
        <w:rPr>
          <w:sz w:val="24"/>
          <w:szCs w:val="24"/>
        </w:rPr>
        <w:t>Explore South African nursing education pathways and regulatory frameworks (SANC, DHET, SAQA).</w:t>
      </w:r>
    </w:p>
    <w:p w14:paraId="26625DF3" w14:textId="77777777" w:rsidR="00E11CDB" w:rsidRPr="00E11CDB" w:rsidRDefault="00E11CDB" w:rsidP="00E11CDB">
      <w:pPr>
        <w:pStyle w:val="ListParagraph"/>
        <w:numPr>
          <w:ilvl w:val="0"/>
          <w:numId w:val="47"/>
        </w:numPr>
        <w:rPr>
          <w:sz w:val="24"/>
          <w:szCs w:val="24"/>
        </w:rPr>
      </w:pPr>
      <w:r w:rsidRPr="00E11CDB">
        <w:rPr>
          <w:sz w:val="24"/>
          <w:szCs w:val="24"/>
        </w:rPr>
        <w:t>Learn about curriculum design challenges for advanced practice roles in a developing context.</w:t>
      </w:r>
    </w:p>
    <w:p w14:paraId="26BAF85D" w14:textId="77777777" w:rsidR="00E11CDB" w:rsidRPr="00E11CDB" w:rsidRDefault="00E11CDB" w:rsidP="00E11CDB">
      <w:pPr>
        <w:pStyle w:val="ListParagraph"/>
        <w:numPr>
          <w:ilvl w:val="0"/>
          <w:numId w:val="47"/>
        </w:numPr>
        <w:rPr>
          <w:sz w:val="24"/>
          <w:szCs w:val="24"/>
        </w:rPr>
      </w:pPr>
      <w:r w:rsidRPr="00E11CDB">
        <w:rPr>
          <w:sz w:val="24"/>
          <w:szCs w:val="24"/>
        </w:rPr>
        <w:t>Assess simulation resources and clinical placement strategies for a pilot Nurse Anesthetist program.</w:t>
      </w:r>
    </w:p>
    <w:p w14:paraId="6DD6CD64" w14:textId="35F0A2E4" w:rsidR="00E11CDB" w:rsidRPr="00E11CDB" w:rsidRDefault="00E11CDB" w:rsidP="00E11CDB">
      <w:pPr>
        <w:rPr>
          <w:sz w:val="24"/>
          <w:szCs w:val="24"/>
        </w:rPr>
      </w:pPr>
      <w:r>
        <w:rPr>
          <w:sz w:val="24"/>
          <w:szCs w:val="24"/>
        </w:rPr>
        <w:t xml:space="preserve"> </w:t>
      </w:r>
    </w:p>
    <w:p w14:paraId="64926BB7" w14:textId="77777777" w:rsidR="00E11CDB" w:rsidRPr="00E11CDB" w:rsidRDefault="00E11CDB" w:rsidP="00E11CDB">
      <w:pPr>
        <w:rPr>
          <w:sz w:val="24"/>
          <w:szCs w:val="24"/>
        </w:rPr>
      </w:pPr>
      <w:r w:rsidRPr="00E11CDB">
        <w:rPr>
          <w:sz w:val="24"/>
          <w:szCs w:val="24"/>
        </w:rPr>
        <w:t>4. Policy &amp; Advocacy</w:t>
      </w:r>
    </w:p>
    <w:p w14:paraId="603B2505" w14:textId="77777777" w:rsidR="00E11CDB" w:rsidRPr="00E11CDB" w:rsidRDefault="00E11CDB" w:rsidP="00E11CDB">
      <w:pPr>
        <w:pStyle w:val="ListParagraph"/>
        <w:numPr>
          <w:ilvl w:val="0"/>
          <w:numId w:val="48"/>
        </w:numPr>
        <w:rPr>
          <w:sz w:val="24"/>
          <w:szCs w:val="24"/>
        </w:rPr>
      </w:pPr>
      <w:r w:rsidRPr="00E11CDB">
        <w:rPr>
          <w:sz w:val="24"/>
          <w:szCs w:val="24"/>
        </w:rPr>
        <w:t>Engage with DENOSA and regulatory bodies to understand advocacy channels and professional recognition processes.</w:t>
      </w:r>
    </w:p>
    <w:p w14:paraId="58080CFA" w14:textId="77777777" w:rsidR="00E11CDB" w:rsidRPr="00E11CDB" w:rsidRDefault="00E11CDB" w:rsidP="00E11CDB">
      <w:pPr>
        <w:pStyle w:val="ListParagraph"/>
        <w:numPr>
          <w:ilvl w:val="0"/>
          <w:numId w:val="48"/>
        </w:numPr>
        <w:rPr>
          <w:sz w:val="24"/>
          <w:szCs w:val="24"/>
        </w:rPr>
      </w:pPr>
      <w:r w:rsidRPr="00E11CDB">
        <w:rPr>
          <w:sz w:val="24"/>
          <w:szCs w:val="24"/>
        </w:rPr>
        <w:lastRenderedPageBreak/>
        <w:t>Learn how scope of practice and prescribing authority are negotiated in South Africa.</w:t>
      </w:r>
    </w:p>
    <w:p w14:paraId="47E6BCB2" w14:textId="77777777" w:rsidR="00E11CDB" w:rsidRPr="00E11CDB" w:rsidRDefault="00E11CDB" w:rsidP="00E11CDB">
      <w:pPr>
        <w:pStyle w:val="ListParagraph"/>
        <w:numPr>
          <w:ilvl w:val="0"/>
          <w:numId w:val="48"/>
        </w:numPr>
        <w:rPr>
          <w:sz w:val="24"/>
          <w:szCs w:val="24"/>
        </w:rPr>
      </w:pPr>
      <w:r w:rsidRPr="00E11CDB">
        <w:rPr>
          <w:sz w:val="24"/>
          <w:szCs w:val="24"/>
        </w:rPr>
        <w:t>Gain insight into national health priorities and how advanced nursing roles fit into workforce planning.</w:t>
      </w:r>
    </w:p>
    <w:p w14:paraId="79E1C563" w14:textId="4F981826" w:rsidR="00E11CDB" w:rsidRPr="00E11CDB" w:rsidRDefault="00E11CDB" w:rsidP="00E11CDB">
      <w:pPr>
        <w:rPr>
          <w:sz w:val="24"/>
          <w:szCs w:val="24"/>
        </w:rPr>
      </w:pPr>
      <w:r>
        <w:rPr>
          <w:sz w:val="24"/>
          <w:szCs w:val="24"/>
        </w:rPr>
        <w:t xml:space="preserve"> </w:t>
      </w:r>
    </w:p>
    <w:p w14:paraId="655E672A" w14:textId="6BA5C4AA" w:rsidR="00E11CDB" w:rsidRPr="00E11CDB" w:rsidRDefault="00E11CDB" w:rsidP="00E11CDB">
      <w:pPr>
        <w:rPr>
          <w:sz w:val="24"/>
          <w:szCs w:val="24"/>
        </w:rPr>
      </w:pPr>
      <w:r w:rsidRPr="00E11CDB">
        <w:rPr>
          <w:sz w:val="24"/>
          <w:szCs w:val="24"/>
        </w:rPr>
        <w:t>5. Cultural &amp; Operational Insights</w:t>
      </w:r>
      <w:r>
        <w:rPr>
          <w:sz w:val="24"/>
          <w:szCs w:val="24"/>
        </w:rPr>
        <w:t xml:space="preserve"> </w:t>
      </w:r>
    </w:p>
    <w:p w14:paraId="71A8AE5D" w14:textId="77777777" w:rsidR="00E11CDB" w:rsidRPr="00E11CDB" w:rsidRDefault="00E11CDB" w:rsidP="00E11CDB">
      <w:pPr>
        <w:pStyle w:val="ListParagraph"/>
        <w:numPr>
          <w:ilvl w:val="0"/>
          <w:numId w:val="49"/>
        </w:numPr>
        <w:rPr>
          <w:sz w:val="24"/>
          <w:szCs w:val="24"/>
        </w:rPr>
      </w:pPr>
      <w:r w:rsidRPr="00E11CDB">
        <w:rPr>
          <w:sz w:val="24"/>
          <w:szCs w:val="24"/>
        </w:rPr>
        <w:t>Experience interprofessional collaboration in South African hospitals.</w:t>
      </w:r>
    </w:p>
    <w:p w14:paraId="6F362C81" w14:textId="77777777" w:rsidR="00E11CDB" w:rsidRPr="00E11CDB" w:rsidRDefault="00E11CDB" w:rsidP="00E11CDB">
      <w:pPr>
        <w:pStyle w:val="ListParagraph"/>
        <w:numPr>
          <w:ilvl w:val="0"/>
          <w:numId w:val="49"/>
        </w:numPr>
        <w:rPr>
          <w:sz w:val="24"/>
          <w:szCs w:val="24"/>
        </w:rPr>
      </w:pPr>
      <w:r w:rsidRPr="00E11CDB">
        <w:rPr>
          <w:sz w:val="24"/>
          <w:szCs w:val="24"/>
        </w:rPr>
        <w:t>Understand patient safety protocols and anesthesia standards in diverse resource settings.</w:t>
      </w:r>
    </w:p>
    <w:p w14:paraId="0C56417C" w14:textId="77777777" w:rsidR="00E11CDB" w:rsidRPr="00E11CDB" w:rsidRDefault="00E11CDB" w:rsidP="00E11CDB">
      <w:pPr>
        <w:pStyle w:val="ListParagraph"/>
        <w:numPr>
          <w:ilvl w:val="0"/>
          <w:numId w:val="49"/>
        </w:numPr>
        <w:rPr>
          <w:sz w:val="24"/>
          <w:szCs w:val="24"/>
        </w:rPr>
      </w:pPr>
      <w:r w:rsidRPr="00E11CDB">
        <w:rPr>
          <w:sz w:val="24"/>
          <w:szCs w:val="24"/>
        </w:rPr>
        <w:t>Learn about ethical and legal considerations for introducing new cadres in a regulated health system.</w:t>
      </w:r>
    </w:p>
    <w:p w14:paraId="015166A2" w14:textId="77777777" w:rsidR="00E11CDB" w:rsidRPr="00E11CDB" w:rsidRDefault="00E11CDB" w:rsidP="00E11CDB">
      <w:pPr>
        <w:rPr>
          <w:rFonts w:eastAsia="Times New Roman"/>
          <w:sz w:val="24"/>
          <w:szCs w:val="24"/>
        </w:rPr>
      </w:pPr>
    </w:p>
    <w:p w14:paraId="5818A354" w14:textId="3D5145CA" w:rsidR="00F27412" w:rsidRPr="00E11CDB" w:rsidRDefault="00F27412" w:rsidP="00683F68">
      <w:pPr>
        <w:pStyle w:val="Heading1"/>
        <w:rPr>
          <w:rFonts w:ascii="Arial" w:hAnsi="Arial" w:cs="Arial"/>
          <w:b/>
          <w:bCs/>
          <w:sz w:val="32"/>
          <w:szCs w:val="32"/>
        </w:rPr>
      </w:pPr>
      <w:r w:rsidRPr="00E11CDB">
        <w:rPr>
          <w:rFonts w:ascii="Arial" w:hAnsi="Arial" w:cs="Arial"/>
          <w:b/>
          <w:bCs/>
          <w:sz w:val="32"/>
          <w:szCs w:val="32"/>
        </w:rPr>
        <w:t>Preliminary Schedule of Activities</w:t>
      </w:r>
    </w:p>
    <w:p w14:paraId="7D69FB62" w14:textId="44756745" w:rsidR="00166E12" w:rsidRPr="00E11CDB" w:rsidRDefault="00166E12" w:rsidP="00E11CDB">
      <w:pPr>
        <w:pStyle w:val="Heading1"/>
        <w:tabs>
          <w:tab w:val="left" w:pos="3969"/>
        </w:tabs>
        <w:rPr>
          <w:rFonts w:ascii="Arial" w:hAnsi="Arial" w:cs="Arial"/>
          <w:b/>
          <w:bCs/>
          <w:sz w:val="24"/>
          <w:szCs w:val="24"/>
        </w:rPr>
      </w:pPr>
      <w:r w:rsidRPr="00E11CDB">
        <w:rPr>
          <w:rFonts w:ascii="Arial" w:hAnsi="Arial" w:cs="Arial"/>
          <w:b/>
          <w:bCs/>
          <w:sz w:val="24"/>
          <w:szCs w:val="24"/>
        </w:rPr>
        <w:t>Day 1</w:t>
      </w:r>
      <w:r w:rsidR="000D6043" w:rsidRPr="00E11CDB">
        <w:rPr>
          <w:rFonts w:ascii="Arial" w:hAnsi="Arial" w:cs="Arial"/>
          <w:b/>
          <w:bCs/>
          <w:sz w:val="24"/>
          <w:szCs w:val="24"/>
        </w:rPr>
        <w:t xml:space="preserve"> (</w:t>
      </w:r>
      <w:r w:rsidR="00683F68" w:rsidRPr="00E11CDB">
        <w:rPr>
          <w:rFonts w:ascii="Arial" w:hAnsi="Arial" w:cs="Arial"/>
          <w:b/>
          <w:bCs/>
          <w:sz w:val="24"/>
          <w:szCs w:val="24"/>
        </w:rPr>
        <w:t>Saturday</w:t>
      </w:r>
      <w:r w:rsidR="000D6043" w:rsidRPr="00E11CDB">
        <w:rPr>
          <w:rFonts w:ascii="Arial" w:hAnsi="Arial" w:cs="Arial"/>
          <w:b/>
          <w:bCs/>
          <w:sz w:val="24"/>
          <w:szCs w:val="24"/>
        </w:rPr>
        <w:t xml:space="preserve">) </w:t>
      </w:r>
      <w:r w:rsidR="00996B12" w:rsidRPr="00E11CDB">
        <w:rPr>
          <w:rFonts w:ascii="Arial" w:hAnsi="Arial" w:cs="Arial"/>
          <w:b/>
          <w:bCs/>
          <w:sz w:val="24"/>
          <w:szCs w:val="24"/>
        </w:rPr>
        <w:t>September 19</w:t>
      </w:r>
      <w:r w:rsidR="00683F68" w:rsidRPr="00E11CDB">
        <w:rPr>
          <w:rFonts w:ascii="Arial" w:hAnsi="Arial" w:cs="Arial"/>
          <w:b/>
          <w:bCs/>
          <w:sz w:val="24"/>
          <w:szCs w:val="24"/>
        </w:rPr>
        <w:t xml:space="preserve">, </w:t>
      </w:r>
      <w:proofErr w:type="gramStart"/>
      <w:r w:rsidR="00683F68" w:rsidRPr="00E11CDB">
        <w:rPr>
          <w:rFonts w:ascii="Arial" w:hAnsi="Arial" w:cs="Arial"/>
          <w:b/>
          <w:bCs/>
          <w:sz w:val="24"/>
          <w:szCs w:val="24"/>
        </w:rPr>
        <w:t>2026</w:t>
      </w:r>
      <w:proofErr w:type="gramEnd"/>
      <w:r w:rsidRPr="00E11CDB">
        <w:rPr>
          <w:rFonts w:ascii="Arial" w:hAnsi="Arial" w:cs="Arial"/>
          <w:b/>
          <w:bCs/>
          <w:sz w:val="24"/>
          <w:szCs w:val="24"/>
        </w:rPr>
        <w:tab/>
      </w:r>
      <w:r w:rsidR="000D6043" w:rsidRPr="00E11CDB">
        <w:rPr>
          <w:rFonts w:ascii="Arial" w:hAnsi="Arial" w:cs="Arial"/>
          <w:b/>
          <w:bCs/>
          <w:sz w:val="24"/>
          <w:szCs w:val="24"/>
        </w:rPr>
        <w:tab/>
      </w:r>
      <w:r w:rsidR="000D6043" w:rsidRPr="00E11CDB">
        <w:rPr>
          <w:rFonts w:ascii="Arial" w:hAnsi="Arial" w:cs="Arial"/>
          <w:b/>
          <w:bCs/>
          <w:sz w:val="24"/>
          <w:szCs w:val="24"/>
        </w:rPr>
        <w:tab/>
      </w:r>
      <w:r w:rsidRPr="00E11CDB">
        <w:rPr>
          <w:rFonts w:ascii="Arial" w:hAnsi="Arial" w:cs="Arial"/>
          <w:b/>
          <w:bCs/>
          <w:sz w:val="24"/>
          <w:szCs w:val="24"/>
        </w:rPr>
        <w:t>Arrive in</w:t>
      </w:r>
      <w:r w:rsidRPr="00E11CDB">
        <w:rPr>
          <w:rFonts w:ascii="Arial" w:hAnsi="Arial" w:cs="Arial"/>
          <w:b/>
          <w:bCs/>
          <w:spacing w:val="-7"/>
          <w:sz w:val="24"/>
          <w:szCs w:val="24"/>
        </w:rPr>
        <w:t xml:space="preserve"> </w:t>
      </w:r>
      <w:r w:rsidR="00683F68" w:rsidRPr="00E11CDB">
        <w:rPr>
          <w:rFonts w:ascii="Arial" w:hAnsi="Arial" w:cs="Arial"/>
          <w:b/>
          <w:bCs/>
          <w:sz w:val="24"/>
          <w:szCs w:val="24"/>
        </w:rPr>
        <w:t>Cape Town, South Africa</w:t>
      </w:r>
    </w:p>
    <w:p w14:paraId="65DDCD7E" w14:textId="7E8824A4" w:rsidR="00166E12" w:rsidRPr="00E11CDB" w:rsidRDefault="00166E12" w:rsidP="00723668">
      <w:pPr>
        <w:pStyle w:val="BodyText"/>
        <w:tabs>
          <w:tab w:val="left" w:pos="3969"/>
        </w:tabs>
        <w:rPr>
          <w:sz w:val="24"/>
          <w:szCs w:val="24"/>
        </w:rPr>
      </w:pPr>
      <w:r w:rsidRPr="00E11CDB">
        <w:rPr>
          <w:sz w:val="24"/>
          <w:szCs w:val="24"/>
        </w:rPr>
        <w:t>Delegates</w:t>
      </w:r>
      <w:r w:rsidRPr="00E11CDB">
        <w:rPr>
          <w:spacing w:val="-1"/>
          <w:sz w:val="24"/>
          <w:szCs w:val="24"/>
        </w:rPr>
        <w:t xml:space="preserve"> </w:t>
      </w:r>
      <w:r w:rsidRPr="00E11CDB">
        <w:rPr>
          <w:sz w:val="24"/>
          <w:szCs w:val="24"/>
        </w:rPr>
        <w:t>arrive</w:t>
      </w:r>
      <w:r w:rsidRPr="00E11CDB">
        <w:rPr>
          <w:spacing w:val="-2"/>
          <w:sz w:val="24"/>
          <w:szCs w:val="24"/>
        </w:rPr>
        <w:t xml:space="preserve"> </w:t>
      </w:r>
      <w:r w:rsidRPr="00E11CDB">
        <w:rPr>
          <w:sz w:val="24"/>
          <w:szCs w:val="24"/>
        </w:rPr>
        <w:t>in</w:t>
      </w:r>
      <w:r w:rsidRPr="00E11CDB">
        <w:rPr>
          <w:spacing w:val="-4"/>
          <w:sz w:val="24"/>
          <w:szCs w:val="24"/>
        </w:rPr>
        <w:t xml:space="preserve"> </w:t>
      </w:r>
      <w:r w:rsidR="00683F68" w:rsidRPr="00E11CDB">
        <w:rPr>
          <w:sz w:val="24"/>
          <w:szCs w:val="24"/>
        </w:rPr>
        <w:t xml:space="preserve">Cape Town, via </w:t>
      </w:r>
      <w:r w:rsidR="00683F68" w:rsidRPr="00E11CDB">
        <w:rPr>
          <w:b/>
          <w:bCs/>
          <w:sz w:val="24"/>
          <w:szCs w:val="24"/>
        </w:rPr>
        <w:t>Cape</w:t>
      </w:r>
      <w:r w:rsidR="00723668" w:rsidRPr="00E11CDB">
        <w:rPr>
          <w:b/>
          <w:bCs/>
          <w:sz w:val="24"/>
          <w:szCs w:val="24"/>
        </w:rPr>
        <w:t xml:space="preserve"> </w:t>
      </w:r>
      <w:r w:rsidR="00683F68" w:rsidRPr="00E11CDB">
        <w:rPr>
          <w:b/>
          <w:bCs/>
          <w:sz w:val="24"/>
          <w:szCs w:val="24"/>
        </w:rPr>
        <w:t>Town International Airport</w:t>
      </w:r>
      <w:r w:rsidR="00683F68" w:rsidRPr="00E11CDB">
        <w:rPr>
          <w:sz w:val="24"/>
          <w:szCs w:val="24"/>
        </w:rPr>
        <w:t xml:space="preserve">, and Transfer to the Southern Sun Waterfront Hotel.   </w:t>
      </w:r>
    </w:p>
    <w:p w14:paraId="2B65EDBD" w14:textId="77777777" w:rsidR="00683F68" w:rsidRPr="00E11CDB" w:rsidRDefault="00683F68" w:rsidP="00723668">
      <w:pPr>
        <w:widowControl/>
        <w:autoSpaceDE/>
        <w:autoSpaceDN/>
        <w:spacing w:line="300" w:lineRule="atLeast"/>
        <w:rPr>
          <w:rFonts w:eastAsia="Times New Roman"/>
          <w:sz w:val="24"/>
          <w:szCs w:val="24"/>
        </w:rPr>
      </w:pPr>
    </w:p>
    <w:p w14:paraId="209A9764" w14:textId="7BA95D1C" w:rsidR="00683F68" w:rsidRPr="00E11CDB" w:rsidRDefault="00683F68" w:rsidP="00723668">
      <w:pPr>
        <w:widowControl/>
        <w:autoSpaceDE/>
        <w:autoSpaceDN/>
        <w:spacing w:line="300" w:lineRule="atLeast"/>
        <w:rPr>
          <w:rFonts w:eastAsia="Times New Roman"/>
          <w:sz w:val="24"/>
          <w:szCs w:val="24"/>
        </w:rPr>
      </w:pPr>
      <w:r w:rsidRPr="00E11CDB">
        <w:rPr>
          <w:rFonts w:eastAsia="Times New Roman"/>
          <w:sz w:val="24"/>
          <w:szCs w:val="24"/>
        </w:rPr>
        <w:t>Cape Town is a vibrant coastal city in South Africa, renowned for its stunning natural beauty, including Table Mountain and pristine beaches. It serves as a cultural and economic hub, blending rich history with modern innovation and attracting millions of visitors annually.</w:t>
      </w:r>
    </w:p>
    <w:p w14:paraId="3A106305" w14:textId="77777777" w:rsidR="00683F68" w:rsidRPr="00E11CDB" w:rsidRDefault="00683F68" w:rsidP="00723668">
      <w:pPr>
        <w:pStyle w:val="ListBullet2"/>
        <w:numPr>
          <w:ilvl w:val="0"/>
          <w:numId w:val="0"/>
        </w:numPr>
        <w:rPr>
          <w:rFonts w:ascii="Arial" w:eastAsia="Arial" w:hAnsi="Arial" w:cs="Arial"/>
          <w:sz w:val="24"/>
          <w:szCs w:val="24"/>
        </w:rPr>
      </w:pPr>
    </w:p>
    <w:p w14:paraId="2F7794A2" w14:textId="6FAEA20D" w:rsidR="00683F68" w:rsidRPr="00E11CDB" w:rsidRDefault="00683F68" w:rsidP="00723668">
      <w:pPr>
        <w:pStyle w:val="ListBullet2"/>
        <w:numPr>
          <w:ilvl w:val="0"/>
          <w:numId w:val="0"/>
        </w:numPr>
        <w:rPr>
          <w:rFonts w:ascii="Arial" w:eastAsia="Arial" w:hAnsi="Arial" w:cs="Arial"/>
          <w:sz w:val="24"/>
          <w:szCs w:val="24"/>
        </w:rPr>
      </w:pPr>
      <w:r w:rsidRPr="00E11CDB">
        <w:rPr>
          <w:rFonts w:ascii="Arial" w:eastAsia="Arial" w:hAnsi="Arial" w:cs="Arial"/>
          <w:sz w:val="24"/>
          <w:szCs w:val="24"/>
        </w:rPr>
        <w:t>In the evening gather for an orientation and cultural briefing to include:</w:t>
      </w:r>
    </w:p>
    <w:p w14:paraId="1F3C6025" w14:textId="53EA91E8" w:rsidR="00683F68" w:rsidRPr="00E11CDB" w:rsidRDefault="00683F68" w:rsidP="00723668">
      <w:pPr>
        <w:pStyle w:val="ListBullet2"/>
        <w:numPr>
          <w:ilvl w:val="0"/>
          <w:numId w:val="2"/>
        </w:numPr>
        <w:rPr>
          <w:rFonts w:ascii="Arial" w:eastAsia="Arial" w:hAnsi="Arial" w:cs="Arial"/>
          <w:sz w:val="24"/>
          <w:szCs w:val="24"/>
        </w:rPr>
      </w:pPr>
      <w:r w:rsidRPr="00E11CDB">
        <w:rPr>
          <w:rFonts w:ascii="Arial" w:eastAsia="Arial" w:hAnsi="Arial" w:cs="Arial"/>
          <w:sz w:val="24"/>
          <w:szCs w:val="24"/>
        </w:rPr>
        <w:t>Introductions and Itinerary review</w:t>
      </w:r>
    </w:p>
    <w:p w14:paraId="4EBF76C4" w14:textId="27C2DF4B" w:rsidR="00683F68" w:rsidRPr="00E11CDB" w:rsidRDefault="00683F68" w:rsidP="00723668">
      <w:pPr>
        <w:pStyle w:val="ListBullet2"/>
        <w:numPr>
          <w:ilvl w:val="0"/>
          <w:numId w:val="2"/>
        </w:numPr>
        <w:rPr>
          <w:rFonts w:ascii="Arial" w:eastAsia="Arial" w:hAnsi="Arial" w:cs="Arial"/>
          <w:sz w:val="24"/>
          <w:szCs w:val="24"/>
        </w:rPr>
      </w:pPr>
      <w:r w:rsidRPr="00E11CDB">
        <w:rPr>
          <w:rFonts w:ascii="Arial" w:eastAsia="Arial" w:hAnsi="Arial" w:cs="Arial"/>
          <w:sz w:val="24"/>
          <w:szCs w:val="24"/>
        </w:rPr>
        <w:t>Cultural norms for professional exchange</w:t>
      </w:r>
    </w:p>
    <w:p w14:paraId="318C1030" w14:textId="77777777" w:rsidR="00683F68" w:rsidRPr="00E11CDB" w:rsidRDefault="00683F68" w:rsidP="00683F68">
      <w:pPr>
        <w:pStyle w:val="ListBullet2"/>
        <w:numPr>
          <w:ilvl w:val="0"/>
          <w:numId w:val="0"/>
        </w:numPr>
        <w:rPr>
          <w:rFonts w:ascii="Arial" w:eastAsia="Arial" w:hAnsi="Arial" w:cs="Arial"/>
          <w:sz w:val="24"/>
          <w:szCs w:val="24"/>
        </w:rPr>
      </w:pPr>
    </w:p>
    <w:p w14:paraId="53D93D73" w14:textId="2640C32E" w:rsidR="00166E12" w:rsidRPr="00E11CDB" w:rsidRDefault="000D6043" w:rsidP="000D6043">
      <w:pPr>
        <w:pStyle w:val="Heading1"/>
        <w:tabs>
          <w:tab w:val="left" w:pos="3969"/>
        </w:tabs>
        <w:rPr>
          <w:rFonts w:ascii="Arial" w:hAnsi="Arial" w:cs="Arial"/>
          <w:b/>
          <w:bCs/>
          <w:spacing w:val="-4"/>
          <w:sz w:val="24"/>
          <w:szCs w:val="24"/>
        </w:rPr>
      </w:pPr>
      <w:r w:rsidRPr="00E11CDB">
        <w:rPr>
          <w:rFonts w:ascii="Arial" w:hAnsi="Arial" w:cs="Arial"/>
          <w:b/>
          <w:bCs/>
          <w:sz w:val="24"/>
          <w:szCs w:val="24"/>
        </w:rPr>
        <w:t>Day 2 (</w:t>
      </w:r>
      <w:r w:rsidR="00683F68" w:rsidRPr="00E11CDB">
        <w:rPr>
          <w:rFonts w:ascii="Arial" w:hAnsi="Arial" w:cs="Arial"/>
          <w:b/>
          <w:bCs/>
          <w:sz w:val="24"/>
          <w:szCs w:val="24"/>
        </w:rPr>
        <w:t>Sunday</w:t>
      </w:r>
      <w:r w:rsidRPr="00E11CDB">
        <w:rPr>
          <w:rFonts w:ascii="Arial" w:hAnsi="Arial" w:cs="Arial"/>
          <w:b/>
          <w:bCs/>
          <w:sz w:val="24"/>
          <w:szCs w:val="24"/>
        </w:rPr>
        <w:t xml:space="preserve">) </w:t>
      </w:r>
      <w:r w:rsidR="00996B12" w:rsidRPr="00E11CDB">
        <w:rPr>
          <w:rFonts w:ascii="Arial" w:hAnsi="Arial" w:cs="Arial"/>
          <w:b/>
          <w:bCs/>
          <w:sz w:val="24"/>
          <w:szCs w:val="24"/>
        </w:rPr>
        <w:t xml:space="preserve">September </w:t>
      </w:r>
      <w:proofErr w:type="gramStart"/>
      <w:r w:rsidR="00996B12" w:rsidRPr="00E11CDB">
        <w:rPr>
          <w:rFonts w:ascii="Arial" w:hAnsi="Arial" w:cs="Arial"/>
          <w:b/>
          <w:bCs/>
          <w:sz w:val="24"/>
          <w:szCs w:val="24"/>
        </w:rPr>
        <w:t>20</w:t>
      </w:r>
      <w:r w:rsidRPr="00E11CDB">
        <w:rPr>
          <w:rFonts w:ascii="Arial" w:hAnsi="Arial" w:cs="Arial"/>
          <w:b/>
          <w:bCs/>
          <w:sz w:val="24"/>
          <w:szCs w:val="24"/>
        </w:rPr>
        <w:t>,  202</w:t>
      </w:r>
      <w:r w:rsidR="00683F68" w:rsidRPr="00E11CDB">
        <w:rPr>
          <w:rFonts w:ascii="Arial" w:hAnsi="Arial" w:cs="Arial"/>
          <w:b/>
          <w:bCs/>
          <w:sz w:val="24"/>
          <w:szCs w:val="24"/>
        </w:rPr>
        <w:t>6</w:t>
      </w:r>
      <w:proofErr w:type="gramEnd"/>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r>
      <w:r w:rsidR="00683F68" w:rsidRPr="00E11CDB">
        <w:rPr>
          <w:rFonts w:ascii="Arial" w:hAnsi="Arial" w:cs="Arial"/>
          <w:b/>
          <w:bCs/>
          <w:sz w:val="24"/>
          <w:szCs w:val="24"/>
        </w:rPr>
        <w:t>Cultural Introduction</w:t>
      </w:r>
      <w:r w:rsidR="00166E12" w:rsidRPr="00E11CDB">
        <w:rPr>
          <w:rFonts w:ascii="Arial" w:hAnsi="Arial" w:cs="Arial"/>
          <w:b/>
          <w:bCs/>
          <w:spacing w:val="-4"/>
          <w:sz w:val="24"/>
          <w:szCs w:val="24"/>
        </w:rPr>
        <w:tab/>
      </w:r>
    </w:p>
    <w:p w14:paraId="54A791D7" w14:textId="77777777" w:rsidR="00683F68" w:rsidRPr="00E11CDB" w:rsidRDefault="00683F68" w:rsidP="00683F68">
      <w:pPr>
        <w:rPr>
          <w:sz w:val="24"/>
          <w:szCs w:val="24"/>
        </w:rPr>
      </w:pPr>
      <w:r w:rsidRPr="00E11CDB">
        <w:rPr>
          <w:sz w:val="24"/>
          <w:szCs w:val="24"/>
        </w:rPr>
        <w:t xml:space="preserve">After breakfast, participate in a country orientation.  This presentation will cover the historical background, as well as a current picture, of South African society and economy, the itinerary, travel tips, and safety precautions.   </w:t>
      </w:r>
    </w:p>
    <w:p w14:paraId="094C493A" w14:textId="77777777" w:rsidR="00683F68" w:rsidRPr="00E11CDB" w:rsidRDefault="00683F68" w:rsidP="00683F68">
      <w:pPr>
        <w:rPr>
          <w:sz w:val="24"/>
          <w:szCs w:val="24"/>
        </w:rPr>
      </w:pPr>
    </w:p>
    <w:p w14:paraId="231105F8" w14:textId="3B92C996" w:rsidR="00683F68" w:rsidRPr="00E11CDB" w:rsidRDefault="00683F68" w:rsidP="00683F68">
      <w:pPr>
        <w:rPr>
          <w:sz w:val="24"/>
          <w:szCs w:val="24"/>
        </w:rPr>
      </w:pPr>
      <w:r w:rsidRPr="00E11CDB">
        <w:rPr>
          <w:sz w:val="24"/>
          <w:szCs w:val="24"/>
        </w:rPr>
        <w:t>Then, immerse yourself in the rich culture of Cape Town during the Cultural Program, including:</w:t>
      </w:r>
    </w:p>
    <w:p w14:paraId="38A2D720" w14:textId="77777777" w:rsidR="00683F68" w:rsidRPr="00E11CDB" w:rsidRDefault="00683F68" w:rsidP="00683F68">
      <w:pPr>
        <w:rPr>
          <w:sz w:val="24"/>
          <w:szCs w:val="24"/>
        </w:rPr>
      </w:pPr>
    </w:p>
    <w:p w14:paraId="4B3F8D1F" w14:textId="47696D4F" w:rsidR="00683F68" w:rsidRPr="00E11CDB" w:rsidRDefault="00683F68" w:rsidP="00683F68">
      <w:pPr>
        <w:rPr>
          <w:sz w:val="24"/>
          <w:szCs w:val="24"/>
        </w:rPr>
      </w:pPr>
      <w:r w:rsidRPr="00E11CDB">
        <w:rPr>
          <w:b/>
          <w:bCs/>
          <w:sz w:val="24"/>
          <w:szCs w:val="24"/>
        </w:rPr>
        <w:t>Robben Island</w:t>
      </w:r>
      <w:r w:rsidRPr="00E11CDB">
        <w:rPr>
          <w:sz w:val="24"/>
          <w:szCs w:val="24"/>
        </w:rPr>
        <w:t xml:space="preserve">- Catch the ferry from Victoria and Albert Waterfront to tour the prison where Nelson Mandela was held. Tours last about 3–3.5 hours, including ferry transit. </w:t>
      </w:r>
    </w:p>
    <w:p w14:paraId="4F1A6916" w14:textId="77777777" w:rsidR="00683F68" w:rsidRPr="00E11CDB" w:rsidRDefault="00683F68" w:rsidP="00683F68">
      <w:pPr>
        <w:rPr>
          <w:sz w:val="24"/>
          <w:szCs w:val="24"/>
        </w:rPr>
      </w:pPr>
    </w:p>
    <w:p w14:paraId="410DC968" w14:textId="3DE1D7A5" w:rsidR="00683F68" w:rsidRPr="00E11CDB" w:rsidRDefault="00683F68" w:rsidP="00683F68">
      <w:pPr>
        <w:widowControl/>
        <w:autoSpaceDE/>
        <w:autoSpaceDN/>
        <w:spacing w:line="300" w:lineRule="atLeast"/>
        <w:rPr>
          <w:rFonts w:eastAsia="Times New Roman"/>
          <w:sz w:val="24"/>
          <w:szCs w:val="24"/>
        </w:rPr>
      </w:pPr>
      <w:r w:rsidRPr="00E11CDB">
        <w:rPr>
          <w:b/>
          <w:bCs/>
          <w:sz w:val="24"/>
          <w:szCs w:val="24"/>
        </w:rPr>
        <w:t>District Six Museum</w:t>
      </w:r>
      <w:r w:rsidRPr="00E11CDB">
        <w:rPr>
          <w:sz w:val="24"/>
          <w:szCs w:val="24"/>
        </w:rPr>
        <w:t>-</w:t>
      </w:r>
      <w:r w:rsidRPr="00E11CDB">
        <w:rPr>
          <w:rFonts w:eastAsia="Times New Roman"/>
          <w:sz w:val="24"/>
          <w:szCs w:val="24"/>
        </w:rPr>
        <w:t xml:space="preserve"> A poignant memorial and cultural center dedicated to preserving the history of District Six—a vibrant, multicultural inner-city neighborhood disbanded under apartheid.</w:t>
      </w:r>
    </w:p>
    <w:p w14:paraId="132D02E6" w14:textId="48F46AE1" w:rsidR="00683F68" w:rsidRPr="00E11CDB" w:rsidRDefault="00683F68" w:rsidP="00683F68">
      <w:pPr>
        <w:rPr>
          <w:rFonts w:eastAsia="Times New Roman"/>
          <w:sz w:val="24"/>
          <w:szCs w:val="24"/>
        </w:rPr>
      </w:pPr>
    </w:p>
    <w:p w14:paraId="082C35E9" w14:textId="57454722" w:rsidR="00683F68" w:rsidRPr="00E11CDB" w:rsidRDefault="00683F68" w:rsidP="00683F68">
      <w:pPr>
        <w:rPr>
          <w:sz w:val="24"/>
          <w:szCs w:val="24"/>
        </w:rPr>
      </w:pPr>
      <w:r w:rsidRPr="00E11CDB">
        <w:rPr>
          <w:b/>
          <w:bCs/>
          <w:sz w:val="24"/>
          <w:szCs w:val="24"/>
        </w:rPr>
        <w:t>Bo</w:t>
      </w:r>
      <w:r w:rsidRPr="00E11CDB">
        <w:rPr>
          <w:b/>
          <w:bCs/>
          <w:sz w:val="24"/>
          <w:szCs w:val="24"/>
        </w:rPr>
        <w:noBreakHyphen/>
      </w:r>
      <w:proofErr w:type="spellStart"/>
      <w:r w:rsidRPr="00E11CDB">
        <w:rPr>
          <w:b/>
          <w:bCs/>
          <w:sz w:val="24"/>
          <w:szCs w:val="24"/>
        </w:rPr>
        <w:t>Kaap</w:t>
      </w:r>
      <w:proofErr w:type="spellEnd"/>
      <w:proofErr w:type="gramStart"/>
      <w:r w:rsidRPr="00E11CDB">
        <w:rPr>
          <w:sz w:val="24"/>
          <w:szCs w:val="24"/>
        </w:rPr>
        <w:t>-  Originally</w:t>
      </w:r>
      <w:proofErr w:type="gramEnd"/>
      <w:r w:rsidRPr="00E11CDB">
        <w:rPr>
          <w:sz w:val="24"/>
          <w:szCs w:val="24"/>
        </w:rPr>
        <w:t xml:space="preserve"> named the Malay Quarter, Bo</w:t>
      </w:r>
      <w:r w:rsidRPr="00E11CDB">
        <w:rPr>
          <w:sz w:val="24"/>
          <w:szCs w:val="24"/>
        </w:rPr>
        <w:noBreakHyphen/>
      </w:r>
      <w:proofErr w:type="spellStart"/>
      <w:r w:rsidRPr="00E11CDB">
        <w:rPr>
          <w:sz w:val="24"/>
          <w:szCs w:val="24"/>
        </w:rPr>
        <w:t>Kaap</w:t>
      </w:r>
      <w:proofErr w:type="spellEnd"/>
      <w:r w:rsidRPr="00E11CDB">
        <w:rPr>
          <w:sz w:val="24"/>
          <w:szCs w:val="24"/>
        </w:rPr>
        <w:t xml:space="preserve"> emerged in the 1760s on the slopes of Signal Hill. It was home to freed slaves and their descendants from Malaysia, Indonesia, India, and East Africa, collectively known as the Cape Malay community.  Its iconic brightly painted homes symbolize freedom and cultural pride—residents began painting over colonial-era whitewashed rentals to reclaim identity after obtaining ownership</w:t>
      </w:r>
    </w:p>
    <w:p w14:paraId="35E3EFE9" w14:textId="77777777" w:rsidR="00683F68" w:rsidRPr="00E11CDB" w:rsidRDefault="00683F68" w:rsidP="00683F68">
      <w:pPr>
        <w:rPr>
          <w:sz w:val="24"/>
          <w:szCs w:val="24"/>
        </w:rPr>
      </w:pPr>
    </w:p>
    <w:p w14:paraId="4AA5EFDA" w14:textId="6ED27D3E" w:rsidR="00683F68" w:rsidRPr="00E11CDB" w:rsidRDefault="00683F68" w:rsidP="00683F68">
      <w:pPr>
        <w:rPr>
          <w:sz w:val="24"/>
          <w:szCs w:val="24"/>
        </w:rPr>
      </w:pPr>
      <w:r w:rsidRPr="00E11CDB">
        <w:rPr>
          <w:b/>
          <w:bCs/>
          <w:sz w:val="24"/>
          <w:szCs w:val="24"/>
        </w:rPr>
        <w:t>Iziko South African Museum &amp; Company’s Garden</w:t>
      </w:r>
      <w:r w:rsidRPr="00E11CDB">
        <w:rPr>
          <w:sz w:val="24"/>
          <w:szCs w:val="24"/>
        </w:rPr>
        <w:t xml:space="preserve">- Iziko South African Museum, founded in 1825, it’s the oldest museum in South Africa. Houses extensive collections of natural history, archaeology, and cultural artifacts, including fossils, indigenous tools, and exhibits on South African biodiversity. </w:t>
      </w:r>
      <w:r w:rsidRPr="00E11CDB">
        <w:rPr>
          <w:sz w:val="24"/>
          <w:szCs w:val="24"/>
        </w:rPr>
        <w:lastRenderedPageBreak/>
        <w:t>The Company’s Garden</w:t>
      </w:r>
    </w:p>
    <w:p w14:paraId="5AEF5137" w14:textId="77777777" w:rsidR="00683F68" w:rsidRPr="00E11CDB" w:rsidRDefault="00683F68" w:rsidP="00683F68">
      <w:pPr>
        <w:rPr>
          <w:sz w:val="24"/>
          <w:szCs w:val="24"/>
        </w:rPr>
      </w:pPr>
      <w:r w:rsidRPr="00E11CDB">
        <w:rPr>
          <w:sz w:val="24"/>
          <w:szCs w:val="24"/>
        </w:rPr>
        <w:t>Established in the 1650s by the Dutch East India Company as a vegetable garden for passing ships.</w:t>
      </w:r>
    </w:p>
    <w:p w14:paraId="52C85902" w14:textId="25BA340B" w:rsidR="00683F68" w:rsidRPr="00E11CDB" w:rsidRDefault="00683F68" w:rsidP="00683F68">
      <w:pPr>
        <w:rPr>
          <w:sz w:val="24"/>
          <w:szCs w:val="24"/>
        </w:rPr>
      </w:pPr>
    </w:p>
    <w:p w14:paraId="40901D3C" w14:textId="03EA90EE" w:rsidR="00683F68" w:rsidRPr="00E11CDB" w:rsidRDefault="00683F68" w:rsidP="00683F68">
      <w:pPr>
        <w:rPr>
          <w:sz w:val="24"/>
          <w:szCs w:val="24"/>
        </w:rPr>
      </w:pPr>
      <w:r w:rsidRPr="00E11CDB">
        <w:rPr>
          <w:b/>
          <w:bCs/>
          <w:sz w:val="24"/>
          <w:szCs w:val="24"/>
        </w:rPr>
        <w:t>Table Mountain Sunset-</w:t>
      </w:r>
      <w:r w:rsidRPr="00E11CDB">
        <w:rPr>
          <w:sz w:val="24"/>
          <w:szCs w:val="24"/>
        </w:rPr>
        <w:t xml:space="preserve"> Take the cable car up Table Mountain for panoramic views as the sun sets. </w:t>
      </w:r>
    </w:p>
    <w:p w14:paraId="0C3BBA1B" w14:textId="4B3AD812" w:rsidR="00683F68" w:rsidRPr="00E11CDB" w:rsidRDefault="00683F68" w:rsidP="00683F68">
      <w:pPr>
        <w:rPr>
          <w:sz w:val="24"/>
          <w:szCs w:val="24"/>
        </w:rPr>
      </w:pPr>
      <w:r w:rsidRPr="00E11CDB">
        <w:rPr>
          <w:sz w:val="24"/>
          <w:szCs w:val="24"/>
        </w:rPr>
        <w:t xml:space="preserve">Panoramic Views of the Cape Town’s coastline, Robben Island, the Twelve Apostles mountain range, Lion’s Head, and Signal Hill. </w:t>
      </w:r>
    </w:p>
    <w:p w14:paraId="1732A482" w14:textId="77777777" w:rsidR="00683F68" w:rsidRPr="00E11CDB" w:rsidRDefault="00683F68" w:rsidP="00683F68">
      <w:pPr>
        <w:rPr>
          <w:sz w:val="24"/>
          <w:szCs w:val="24"/>
        </w:rPr>
      </w:pPr>
    </w:p>
    <w:p w14:paraId="1F30B6E3" w14:textId="6D18343E" w:rsidR="000D6043" w:rsidRPr="00E11CDB" w:rsidRDefault="000D6043" w:rsidP="000D6043">
      <w:pPr>
        <w:pStyle w:val="Heading1"/>
        <w:tabs>
          <w:tab w:val="left" w:pos="3969"/>
        </w:tabs>
        <w:rPr>
          <w:rFonts w:ascii="Arial" w:hAnsi="Arial" w:cs="Arial"/>
          <w:b/>
          <w:bCs/>
          <w:spacing w:val="-4"/>
          <w:sz w:val="24"/>
          <w:szCs w:val="24"/>
        </w:rPr>
      </w:pPr>
      <w:r w:rsidRPr="00E11CDB">
        <w:rPr>
          <w:rFonts w:ascii="Arial" w:hAnsi="Arial" w:cs="Arial"/>
          <w:b/>
          <w:bCs/>
          <w:sz w:val="24"/>
          <w:szCs w:val="24"/>
        </w:rPr>
        <w:t>Day 3 (</w:t>
      </w:r>
      <w:r w:rsidR="00683F68" w:rsidRPr="00E11CDB">
        <w:rPr>
          <w:rFonts w:ascii="Arial" w:hAnsi="Arial" w:cs="Arial"/>
          <w:b/>
          <w:bCs/>
          <w:sz w:val="24"/>
          <w:szCs w:val="24"/>
        </w:rPr>
        <w:t>Monday</w:t>
      </w:r>
      <w:r w:rsidRPr="00E11CDB">
        <w:rPr>
          <w:rFonts w:ascii="Arial" w:hAnsi="Arial" w:cs="Arial"/>
          <w:b/>
          <w:bCs/>
          <w:sz w:val="24"/>
          <w:szCs w:val="24"/>
        </w:rPr>
        <w:t xml:space="preserve">) </w:t>
      </w:r>
      <w:r w:rsidR="00996B12" w:rsidRPr="00E11CDB">
        <w:rPr>
          <w:rFonts w:ascii="Arial" w:hAnsi="Arial" w:cs="Arial"/>
          <w:b/>
          <w:bCs/>
          <w:sz w:val="24"/>
          <w:szCs w:val="24"/>
        </w:rPr>
        <w:t>September 21</w:t>
      </w:r>
      <w:r w:rsidR="00683F68" w:rsidRPr="00E11CDB">
        <w:rPr>
          <w:rFonts w:ascii="Arial" w:hAnsi="Arial" w:cs="Arial"/>
          <w:b/>
          <w:bCs/>
          <w:sz w:val="24"/>
          <w:szCs w:val="24"/>
        </w:rPr>
        <w:t xml:space="preserve">, </w:t>
      </w:r>
      <w:proofErr w:type="gramStart"/>
      <w:r w:rsidR="00683F68" w:rsidRPr="00E11CDB">
        <w:rPr>
          <w:rFonts w:ascii="Arial" w:hAnsi="Arial" w:cs="Arial"/>
          <w:b/>
          <w:bCs/>
          <w:sz w:val="24"/>
          <w:szCs w:val="24"/>
        </w:rPr>
        <w:t>2026</w:t>
      </w:r>
      <w:proofErr w:type="gramEnd"/>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t>Professional Program</w:t>
      </w:r>
      <w:r w:rsidRPr="00E11CDB">
        <w:rPr>
          <w:rFonts w:ascii="Arial" w:hAnsi="Arial" w:cs="Arial"/>
          <w:b/>
          <w:bCs/>
          <w:spacing w:val="-4"/>
          <w:sz w:val="24"/>
          <w:szCs w:val="24"/>
        </w:rPr>
        <w:tab/>
      </w:r>
    </w:p>
    <w:p w14:paraId="756F7F39" w14:textId="21117D2B" w:rsidR="00900BFE" w:rsidRPr="00E11CDB" w:rsidRDefault="00996B12" w:rsidP="00900BFE">
      <w:pPr>
        <w:widowControl/>
        <w:autoSpaceDE/>
        <w:autoSpaceDN/>
        <w:spacing w:line="300" w:lineRule="atLeast"/>
        <w:rPr>
          <w:rFonts w:eastAsia="Times New Roman"/>
          <w:color w:val="0F4761" w:themeColor="accent1" w:themeShade="BF"/>
          <w:sz w:val="24"/>
          <w:szCs w:val="24"/>
        </w:rPr>
      </w:pPr>
      <w:r w:rsidRPr="00996B12">
        <w:rPr>
          <w:rFonts w:eastAsia="Times New Roman"/>
          <w:color w:val="0F4761" w:themeColor="accent1" w:themeShade="BF"/>
          <w:sz w:val="24"/>
          <w:szCs w:val="24"/>
        </w:rPr>
        <w:t>Welcome &amp; Provincial Orientation</w:t>
      </w:r>
      <w:r w:rsidR="00900BFE" w:rsidRPr="00E11CDB">
        <w:rPr>
          <w:rFonts w:eastAsia="Times New Roman"/>
          <w:color w:val="0F4761" w:themeColor="accent1" w:themeShade="BF"/>
          <w:sz w:val="24"/>
          <w:szCs w:val="24"/>
        </w:rPr>
        <w:t xml:space="preserve"> from the </w:t>
      </w:r>
      <w:r w:rsidRPr="00996B12">
        <w:rPr>
          <w:rFonts w:eastAsia="Times New Roman"/>
          <w:color w:val="0F4761" w:themeColor="accent1" w:themeShade="BF"/>
          <w:sz w:val="24"/>
          <w:szCs w:val="24"/>
        </w:rPr>
        <w:t>Western Cape Department of Health</w:t>
      </w:r>
    </w:p>
    <w:p w14:paraId="12160D5C" w14:textId="77777777" w:rsidR="00E11CDB" w:rsidRDefault="00E11CDB" w:rsidP="00900BFE">
      <w:pPr>
        <w:widowControl/>
        <w:autoSpaceDE/>
        <w:autoSpaceDN/>
        <w:spacing w:line="300" w:lineRule="atLeast"/>
        <w:rPr>
          <w:rFonts w:eastAsia="Times New Roman"/>
          <w:sz w:val="24"/>
          <w:szCs w:val="24"/>
        </w:rPr>
      </w:pPr>
    </w:p>
    <w:p w14:paraId="1A8BD7B4" w14:textId="730B4FBF" w:rsidR="00900BFE" w:rsidRPr="00E11CDB" w:rsidRDefault="00E11CDB" w:rsidP="00900BFE">
      <w:pPr>
        <w:widowControl/>
        <w:autoSpaceDE/>
        <w:autoSpaceDN/>
        <w:spacing w:line="300" w:lineRule="atLeast"/>
        <w:rPr>
          <w:rFonts w:eastAsia="Times New Roman"/>
          <w:sz w:val="24"/>
          <w:szCs w:val="24"/>
        </w:rPr>
      </w:pPr>
      <w:r>
        <w:rPr>
          <w:rFonts w:eastAsia="Times New Roman"/>
          <w:sz w:val="24"/>
          <w:szCs w:val="24"/>
        </w:rPr>
        <w:t>T</w:t>
      </w:r>
      <w:r w:rsidR="00900BFE" w:rsidRPr="00E11CDB">
        <w:rPr>
          <w:rFonts w:eastAsia="Times New Roman"/>
          <w:sz w:val="24"/>
          <w:szCs w:val="24"/>
        </w:rPr>
        <w:t>he Western Cape Department of Health is the provincial authority responsible for delivering public health services across the Western Cape. It oversees hospitals, clinics, and specialized health programs, ensuring alignment with national health policies. The department manages workforce planning, including anesthesia and perioperative services, and plays a key role in addressing provider shortages, improving surgical access, and supporting training initiatives</w:t>
      </w:r>
    </w:p>
    <w:p w14:paraId="49ADC97E" w14:textId="77777777" w:rsidR="00900BFE" w:rsidRPr="00E11CDB" w:rsidRDefault="00900BFE" w:rsidP="00900BFE">
      <w:pPr>
        <w:widowControl/>
        <w:autoSpaceDE/>
        <w:autoSpaceDN/>
        <w:spacing w:before="100" w:beforeAutospacing="1" w:after="100" w:afterAutospacing="1" w:line="300" w:lineRule="atLeast"/>
        <w:rPr>
          <w:rFonts w:eastAsia="Times New Roman"/>
          <w:sz w:val="24"/>
          <w:szCs w:val="24"/>
        </w:rPr>
      </w:pPr>
      <w:r w:rsidRPr="00900BFE">
        <w:rPr>
          <w:rFonts w:eastAsia="Times New Roman"/>
          <w:b/>
          <w:bCs/>
          <w:sz w:val="24"/>
          <w:szCs w:val="24"/>
        </w:rPr>
        <w:t>Focus:</w:t>
      </w:r>
      <w:r w:rsidRPr="00900BFE">
        <w:rPr>
          <w:rFonts w:eastAsia="Times New Roman"/>
          <w:sz w:val="24"/>
          <w:szCs w:val="24"/>
        </w:rPr>
        <w:t xml:space="preserve"> Provincial anesthesia service demand, perioperative staffing, and training capacity.</w:t>
      </w:r>
    </w:p>
    <w:p w14:paraId="5465848C" w14:textId="0A792CFA" w:rsidR="00900BFE" w:rsidRPr="00900BFE" w:rsidRDefault="00900BFE" w:rsidP="00900BFE">
      <w:pPr>
        <w:widowControl/>
        <w:autoSpaceDE/>
        <w:autoSpaceDN/>
        <w:spacing w:line="300" w:lineRule="atLeast"/>
        <w:rPr>
          <w:rFonts w:eastAsia="Times New Roman"/>
          <w:b/>
          <w:bCs/>
          <w:sz w:val="24"/>
          <w:szCs w:val="24"/>
        </w:rPr>
      </w:pPr>
      <w:r w:rsidRPr="00E11CDB">
        <w:rPr>
          <w:rFonts w:eastAsia="Times New Roman"/>
          <w:b/>
          <w:bCs/>
          <w:sz w:val="24"/>
          <w:szCs w:val="24"/>
        </w:rPr>
        <w:t>Topics of Discussion</w:t>
      </w:r>
    </w:p>
    <w:p w14:paraId="2B17B4DA" w14:textId="77777777" w:rsidR="00900BFE" w:rsidRPr="00900BFE" w:rsidRDefault="00900BFE" w:rsidP="00900BFE">
      <w:pPr>
        <w:widowControl/>
        <w:numPr>
          <w:ilvl w:val="0"/>
          <w:numId w:val="30"/>
        </w:numPr>
        <w:autoSpaceDE/>
        <w:autoSpaceDN/>
        <w:spacing w:after="100" w:afterAutospacing="1" w:line="300" w:lineRule="atLeast"/>
        <w:rPr>
          <w:rFonts w:eastAsia="Times New Roman"/>
          <w:sz w:val="24"/>
          <w:szCs w:val="24"/>
        </w:rPr>
      </w:pPr>
      <w:r w:rsidRPr="00900BFE">
        <w:rPr>
          <w:rFonts w:eastAsia="Times New Roman"/>
          <w:sz w:val="24"/>
          <w:szCs w:val="24"/>
        </w:rPr>
        <w:t>Current anesthesia provider-to-patient ratios and unmet surgical needs.</w:t>
      </w:r>
    </w:p>
    <w:p w14:paraId="4781CD03" w14:textId="77777777" w:rsidR="00900BFE" w:rsidRPr="00900BFE" w:rsidRDefault="00900BFE" w:rsidP="00900BFE">
      <w:pPr>
        <w:widowControl/>
        <w:numPr>
          <w:ilvl w:val="0"/>
          <w:numId w:val="30"/>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Workforce gaps: anesthetists vs. perioperative nurses; rural vs. urban distribution.</w:t>
      </w:r>
    </w:p>
    <w:p w14:paraId="59A2C04F" w14:textId="77777777" w:rsidR="00900BFE" w:rsidRPr="00900BFE" w:rsidRDefault="00900BFE" w:rsidP="00900BFE">
      <w:pPr>
        <w:widowControl/>
        <w:numPr>
          <w:ilvl w:val="0"/>
          <w:numId w:val="30"/>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Provincial priorities for advanced nursing roles and alignment with NDoH strategy.</w:t>
      </w:r>
    </w:p>
    <w:p w14:paraId="53B876D5" w14:textId="77777777" w:rsidR="00900BFE" w:rsidRPr="00900BFE" w:rsidRDefault="00900BFE" w:rsidP="00900BFE">
      <w:pPr>
        <w:widowControl/>
        <w:numPr>
          <w:ilvl w:val="0"/>
          <w:numId w:val="30"/>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Infrastructure readiness for pilot programs (simulation labs, OR capacity).</w:t>
      </w:r>
    </w:p>
    <w:p w14:paraId="66B3A4F0" w14:textId="77777777" w:rsidR="00900BFE" w:rsidRPr="00900BFE" w:rsidRDefault="00900BFE" w:rsidP="00900BFE">
      <w:pPr>
        <w:widowControl/>
        <w:numPr>
          <w:ilvl w:val="0"/>
          <w:numId w:val="30"/>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Regulatory and funding considerations for postgraduate nurse anesthesia training.</w:t>
      </w:r>
    </w:p>
    <w:p w14:paraId="56E29BA1" w14:textId="77777777" w:rsidR="00900BFE" w:rsidRPr="00E11CDB" w:rsidRDefault="00900BFE" w:rsidP="00900BFE">
      <w:pPr>
        <w:widowControl/>
        <w:autoSpaceDE/>
        <w:autoSpaceDN/>
        <w:spacing w:line="300" w:lineRule="atLeast"/>
        <w:rPr>
          <w:rFonts w:eastAsia="Times New Roman"/>
          <w:b/>
          <w:bCs/>
          <w:sz w:val="24"/>
          <w:szCs w:val="24"/>
        </w:rPr>
      </w:pPr>
    </w:p>
    <w:p w14:paraId="0C18F1F6" w14:textId="1D9421D5" w:rsidR="00900BFE" w:rsidRPr="00E11CDB" w:rsidRDefault="00996B12" w:rsidP="00900BFE">
      <w:pPr>
        <w:widowControl/>
        <w:autoSpaceDE/>
        <w:autoSpaceDN/>
        <w:spacing w:line="300" w:lineRule="atLeast"/>
        <w:rPr>
          <w:rFonts w:eastAsia="Times New Roman"/>
          <w:color w:val="0F4761" w:themeColor="accent1" w:themeShade="BF"/>
          <w:sz w:val="24"/>
          <w:szCs w:val="24"/>
        </w:rPr>
      </w:pPr>
      <w:r w:rsidRPr="00996B12">
        <w:rPr>
          <w:rFonts w:eastAsia="Times New Roman"/>
          <w:color w:val="0F4761" w:themeColor="accent1" w:themeShade="BF"/>
          <w:sz w:val="24"/>
          <w:szCs w:val="24"/>
        </w:rPr>
        <w:t>Groote Schuur Hospital (GSH</w:t>
      </w:r>
      <w:proofErr w:type="gramStart"/>
      <w:r w:rsidRPr="00996B12">
        <w:rPr>
          <w:rFonts w:eastAsia="Times New Roman"/>
          <w:color w:val="0F4761" w:themeColor="accent1" w:themeShade="BF"/>
          <w:sz w:val="24"/>
          <w:szCs w:val="24"/>
        </w:rPr>
        <w:t xml:space="preserve">) </w:t>
      </w:r>
      <w:r w:rsidR="00900BFE" w:rsidRPr="00E11CDB">
        <w:rPr>
          <w:rFonts w:eastAsia="Times New Roman"/>
          <w:color w:val="0F4761" w:themeColor="accent1" w:themeShade="BF"/>
          <w:sz w:val="24"/>
          <w:szCs w:val="24"/>
        </w:rPr>
        <w:t>:</w:t>
      </w:r>
      <w:proofErr w:type="gramEnd"/>
      <w:r w:rsidR="00900BFE" w:rsidRPr="00E11CDB">
        <w:rPr>
          <w:rFonts w:eastAsia="Times New Roman"/>
          <w:color w:val="0F4761" w:themeColor="accent1" w:themeShade="BF"/>
          <w:sz w:val="24"/>
          <w:szCs w:val="24"/>
        </w:rPr>
        <w:t xml:space="preserve"> Introductory Briefing &amp; OR Observation</w:t>
      </w:r>
    </w:p>
    <w:p w14:paraId="0F60A43C" w14:textId="340711B5" w:rsidR="00900BFE" w:rsidRPr="00E11CDB" w:rsidRDefault="00900BFE" w:rsidP="00900BFE">
      <w:pPr>
        <w:widowControl/>
        <w:autoSpaceDE/>
        <w:autoSpaceDN/>
        <w:spacing w:line="300" w:lineRule="atLeast"/>
        <w:rPr>
          <w:rFonts w:eastAsia="Times New Roman"/>
          <w:b/>
          <w:bCs/>
          <w:sz w:val="24"/>
          <w:szCs w:val="24"/>
        </w:rPr>
      </w:pPr>
    </w:p>
    <w:p w14:paraId="3321FB0E" w14:textId="3AF6211A" w:rsidR="00900BFE" w:rsidRPr="00E11CDB" w:rsidRDefault="00900BFE" w:rsidP="00900BFE">
      <w:pPr>
        <w:widowControl/>
        <w:autoSpaceDE/>
        <w:autoSpaceDN/>
        <w:spacing w:line="300" w:lineRule="atLeast"/>
        <w:rPr>
          <w:rFonts w:eastAsia="Times New Roman"/>
          <w:sz w:val="24"/>
          <w:szCs w:val="24"/>
        </w:rPr>
      </w:pPr>
      <w:r w:rsidRPr="00E11CDB">
        <w:rPr>
          <w:rFonts w:eastAsia="Times New Roman"/>
          <w:sz w:val="24"/>
          <w:szCs w:val="24"/>
        </w:rPr>
        <w:t xml:space="preserve">Groote Schuur Hospital is a world-renowned public tertiary academic hospital located in Cape Town, South Africa. It is internationally famous as the site of the </w:t>
      </w:r>
      <w:r w:rsidRPr="00E11CDB">
        <w:rPr>
          <w:rFonts w:eastAsia="Times New Roman"/>
          <w:b/>
          <w:bCs/>
          <w:sz w:val="24"/>
          <w:szCs w:val="24"/>
        </w:rPr>
        <w:t>first successful human heart transplant in 1967</w:t>
      </w:r>
      <w:r w:rsidRPr="00E11CDB">
        <w:rPr>
          <w:rFonts w:eastAsia="Times New Roman"/>
          <w:sz w:val="24"/>
          <w:szCs w:val="24"/>
        </w:rPr>
        <w:t xml:space="preserve">, performed by Dr. Christiaan Barnard. GSH serves as the primary teaching hospital for the </w:t>
      </w:r>
      <w:r w:rsidRPr="00E11CDB">
        <w:rPr>
          <w:rFonts w:eastAsia="Times New Roman"/>
          <w:b/>
          <w:bCs/>
          <w:sz w:val="24"/>
          <w:szCs w:val="24"/>
        </w:rPr>
        <w:t>University of Cape Town (UCT) Faculty of Health Sciences</w:t>
      </w:r>
      <w:r w:rsidRPr="00E11CDB">
        <w:rPr>
          <w:rFonts w:eastAsia="Times New Roman"/>
          <w:sz w:val="24"/>
          <w:szCs w:val="24"/>
        </w:rPr>
        <w:t>, integrating clinical care, education, and research. The hospital provides a wide range of specialized services, including advanced surgical and anesthesia care, and is a key referral center for complex cases across the Western Cape. Its operating theatres and perioperative units are central to training medical and nursing professionals in high-acuity environments.</w:t>
      </w:r>
    </w:p>
    <w:p w14:paraId="500157EC" w14:textId="77777777" w:rsidR="00900BFE" w:rsidRPr="00E11CDB" w:rsidRDefault="00900BFE" w:rsidP="00900BFE">
      <w:pPr>
        <w:widowControl/>
        <w:autoSpaceDE/>
        <w:autoSpaceDN/>
        <w:spacing w:line="300" w:lineRule="atLeast"/>
        <w:rPr>
          <w:rFonts w:eastAsia="Times New Roman"/>
          <w:sz w:val="24"/>
          <w:szCs w:val="24"/>
        </w:rPr>
      </w:pPr>
    </w:p>
    <w:p w14:paraId="5C6F33AF" w14:textId="42A03CD4" w:rsidR="00900BFE" w:rsidRPr="00E11CDB" w:rsidRDefault="00900BFE" w:rsidP="00900BFE">
      <w:pPr>
        <w:widowControl/>
        <w:autoSpaceDE/>
        <w:autoSpaceDN/>
        <w:spacing w:line="300" w:lineRule="atLeast"/>
        <w:rPr>
          <w:rFonts w:eastAsia="Times New Roman"/>
          <w:b/>
          <w:bCs/>
          <w:sz w:val="24"/>
          <w:szCs w:val="24"/>
        </w:rPr>
      </w:pPr>
      <w:r w:rsidRPr="00E11CDB">
        <w:rPr>
          <w:rFonts w:eastAsia="Times New Roman"/>
          <w:b/>
          <w:bCs/>
          <w:sz w:val="24"/>
          <w:szCs w:val="24"/>
        </w:rPr>
        <w:t>Topics of Discussion</w:t>
      </w:r>
    </w:p>
    <w:p w14:paraId="57D356AB" w14:textId="77777777" w:rsidR="00900BFE" w:rsidRPr="00900BFE" w:rsidRDefault="00900BFE" w:rsidP="00900BFE">
      <w:pPr>
        <w:widowControl/>
        <w:numPr>
          <w:ilvl w:val="0"/>
          <w:numId w:val="31"/>
        </w:numPr>
        <w:autoSpaceDE/>
        <w:autoSpaceDN/>
        <w:spacing w:after="100" w:afterAutospacing="1" w:line="300" w:lineRule="atLeast"/>
        <w:rPr>
          <w:rFonts w:eastAsia="Times New Roman"/>
          <w:sz w:val="24"/>
          <w:szCs w:val="24"/>
        </w:rPr>
      </w:pPr>
      <w:r w:rsidRPr="00900BFE">
        <w:rPr>
          <w:rFonts w:eastAsia="Times New Roman"/>
          <w:sz w:val="24"/>
          <w:szCs w:val="24"/>
        </w:rPr>
        <w:t>Overview of anesthesia service delivery: case volumes, complexity, and staffing mix.</w:t>
      </w:r>
    </w:p>
    <w:p w14:paraId="61B0D422" w14:textId="77777777" w:rsidR="00900BFE" w:rsidRPr="00900BFE" w:rsidRDefault="00900BFE" w:rsidP="00900BFE">
      <w:pPr>
        <w:widowControl/>
        <w:numPr>
          <w:ilvl w:val="0"/>
          <w:numId w:val="31"/>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Current perioperative nursing roles: pre-op prep, intra-op assistance, recovery care.</w:t>
      </w:r>
    </w:p>
    <w:p w14:paraId="57C6F969" w14:textId="77777777" w:rsidR="00900BFE" w:rsidRPr="00900BFE" w:rsidRDefault="00900BFE" w:rsidP="00900BFE">
      <w:pPr>
        <w:widowControl/>
        <w:numPr>
          <w:ilvl w:val="0"/>
          <w:numId w:val="31"/>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Challenges in anesthesia coverage and impact on surgical throughput.</w:t>
      </w:r>
    </w:p>
    <w:p w14:paraId="075B21EA" w14:textId="77777777" w:rsidR="00900BFE" w:rsidRPr="00900BFE" w:rsidRDefault="00900BFE" w:rsidP="00900BFE">
      <w:pPr>
        <w:widowControl/>
        <w:numPr>
          <w:ilvl w:val="0"/>
          <w:numId w:val="31"/>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Opportunities for nurse anesthetist integration: supervision models, safety protocols.</w:t>
      </w:r>
    </w:p>
    <w:p w14:paraId="4E30CFA5" w14:textId="77777777" w:rsidR="00900BFE" w:rsidRPr="00900BFE" w:rsidRDefault="00900BFE" w:rsidP="00900BFE">
      <w:pPr>
        <w:widowControl/>
        <w:numPr>
          <w:ilvl w:val="0"/>
          <w:numId w:val="31"/>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Observation focus: workflow during induction, maintenance, and emergence phases.</w:t>
      </w:r>
    </w:p>
    <w:p w14:paraId="690E3BBC" w14:textId="77777777" w:rsidR="00E11CDB" w:rsidRDefault="00E11CDB" w:rsidP="00900BFE">
      <w:pPr>
        <w:pStyle w:val="Heading2"/>
        <w:rPr>
          <w:rFonts w:ascii="Arial" w:eastAsia="Times New Roman" w:hAnsi="Arial" w:cs="Arial"/>
          <w:sz w:val="24"/>
          <w:szCs w:val="24"/>
        </w:rPr>
      </w:pPr>
    </w:p>
    <w:p w14:paraId="4F9F67DC" w14:textId="704A2F87" w:rsidR="00900BFE" w:rsidRPr="00E11CDB" w:rsidRDefault="00996B12" w:rsidP="00900BFE">
      <w:pPr>
        <w:pStyle w:val="Heading2"/>
        <w:rPr>
          <w:rFonts w:ascii="Arial" w:eastAsia="Times New Roman" w:hAnsi="Arial" w:cs="Arial"/>
          <w:sz w:val="24"/>
          <w:szCs w:val="24"/>
        </w:rPr>
      </w:pPr>
      <w:r w:rsidRPr="00E11CDB">
        <w:rPr>
          <w:rFonts w:ascii="Arial" w:eastAsia="Times New Roman" w:hAnsi="Arial" w:cs="Arial"/>
          <w:sz w:val="24"/>
          <w:szCs w:val="24"/>
        </w:rPr>
        <w:t xml:space="preserve">Working Lunch – </w:t>
      </w:r>
      <w:r w:rsidR="00900BFE" w:rsidRPr="00E11CDB">
        <w:rPr>
          <w:rFonts w:ascii="Arial" w:eastAsia="Times New Roman" w:hAnsi="Arial" w:cs="Arial"/>
          <w:sz w:val="24"/>
          <w:szCs w:val="24"/>
        </w:rPr>
        <w:t>University of Cape Town (UCT) Faculty of Health Sciences</w:t>
      </w:r>
    </w:p>
    <w:p w14:paraId="31604587" w14:textId="77777777" w:rsidR="00900BFE" w:rsidRPr="00900BFE" w:rsidRDefault="00900BFE" w:rsidP="00900BFE">
      <w:pPr>
        <w:widowControl/>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The University of Cape Town Faculty of Health Sciences is one of Africa’s leading academic health institutions, consistently ranked among the top globally for medical education and research. It offers comprehensive undergraduate and postgraduate programs in medicine, nursing, and allied health sciences. The faculty integrates teaching, research, and clinical practice through partnerships with major hospitals such as Groote Schuur and Red Cross Children’s Hospital. UCT is recognized for its innovation in health sciences education, strong research output, and commitment to addressing regional health challenges. Its infrastructure includes advanced simulation facilities and specialized training platforms, making it an ideal partner for developing a Nurse Anesthetist program.</w:t>
      </w:r>
    </w:p>
    <w:p w14:paraId="723FF46F" w14:textId="55582761" w:rsidR="00900BFE" w:rsidRPr="00900BFE" w:rsidRDefault="00900BFE" w:rsidP="00900BFE">
      <w:pPr>
        <w:widowControl/>
        <w:autoSpaceDE/>
        <w:autoSpaceDN/>
        <w:spacing w:before="100" w:beforeAutospacing="1" w:line="300" w:lineRule="atLeast"/>
        <w:rPr>
          <w:rFonts w:eastAsia="Times New Roman"/>
          <w:sz w:val="24"/>
          <w:szCs w:val="24"/>
        </w:rPr>
      </w:pPr>
      <w:r w:rsidRPr="00900BFE">
        <w:rPr>
          <w:rFonts w:eastAsia="Times New Roman"/>
          <w:b/>
          <w:bCs/>
          <w:sz w:val="24"/>
          <w:szCs w:val="24"/>
        </w:rPr>
        <w:t>Topics: Curriculum &amp; Academic Capacity</w:t>
      </w:r>
    </w:p>
    <w:p w14:paraId="1A914328" w14:textId="77777777" w:rsidR="00900BFE" w:rsidRPr="00900BFE" w:rsidRDefault="00900BFE" w:rsidP="00900BFE">
      <w:pPr>
        <w:widowControl/>
        <w:numPr>
          <w:ilvl w:val="0"/>
          <w:numId w:val="32"/>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Proposed entry requirements for Nurse Anesthetist program (e.g., MSc level).</w:t>
      </w:r>
    </w:p>
    <w:p w14:paraId="51CA20AF" w14:textId="77777777" w:rsidR="00900BFE" w:rsidRPr="00900BFE" w:rsidRDefault="00900BFE" w:rsidP="00900BFE">
      <w:pPr>
        <w:widowControl/>
        <w:numPr>
          <w:ilvl w:val="0"/>
          <w:numId w:val="32"/>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Curriculum design: core competencies, pharmacology, physiology, clinical practicum.</w:t>
      </w:r>
    </w:p>
    <w:p w14:paraId="5254BA88" w14:textId="77777777" w:rsidR="00900BFE" w:rsidRPr="00900BFE" w:rsidRDefault="00900BFE" w:rsidP="00900BFE">
      <w:pPr>
        <w:widowControl/>
        <w:numPr>
          <w:ilvl w:val="0"/>
          <w:numId w:val="32"/>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Simulation resources: availability, gaps, and integration into training.</w:t>
      </w:r>
    </w:p>
    <w:p w14:paraId="1784CEE6" w14:textId="77777777" w:rsidR="00900BFE" w:rsidRPr="00900BFE" w:rsidRDefault="00900BFE" w:rsidP="00900BFE">
      <w:pPr>
        <w:widowControl/>
        <w:numPr>
          <w:ilvl w:val="0"/>
          <w:numId w:val="32"/>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Quality assurance and accreditation pathways (DHET, SAQA, SANC).</w:t>
      </w:r>
    </w:p>
    <w:p w14:paraId="5D01F8B6" w14:textId="77777777" w:rsidR="00900BFE" w:rsidRPr="00900BFE" w:rsidRDefault="00900BFE" w:rsidP="00900BFE">
      <w:pPr>
        <w:widowControl/>
        <w:numPr>
          <w:ilvl w:val="0"/>
          <w:numId w:val="32"/>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Research linkages: outcomes studies, patient safety metrics, and global benchmarking.</w:t>
      </w:r>
    </w:p>
    <w:p w14:paraId="43993848" w14:textId="77777777" w:rsidR="00900BFE" w:rsidRPr="00E11CDB" w:rsidRDefault="00996B12" w:rsidP="00900BFE">
      <w:pPr>
        <w:widowControl/>
        <w:autoSpaceDE/>
        <w:autoSpaceDN/>
        <w:spacing w:line="300" w:lineRule="atLeast"/>
        <w:rPr>
          <w:rFonts w:eastAsia="Times New Roman"/>
          <w:color w:val="0F4761" w:themeColor="accent1" w:themeShade="BF"/>
          <w:sz w:val="24"/>
          <w:szCs w:val="24"/>
        </w:rPr>
      </w:pPr>
      <w:r w:rsidRPr="00996B12">
        <w:rPr>
          <w:rFonts w:eastAsia="Times New Roman"/>
          <w:sz w:val="24"/>
          <w:szCs w:val="24"/>
        </w:rPr>
        <w:br/>
      </w:r>
      <w:r w:rsidRPr="00996B12">
        <w:rPr>
          <w:rFonts w:eastAsia="Times New Roman"/>
          <w:color w:val="0F4761" w:themeColor="accent1" w:themeShade="BF"/>
          <w:sz w:val="24"/>
          <w:szCs w:val="24"/>
        </w:rPr>
        <w:t xml:space="preserve">Red Cross War Memorial Children’s Hospital </w:t>
      </w:r>
    </w:p>
    <w:p w14:paraId="7041048E" w14:textId="77777777" w:rsidR="00900BFE" w:rsidRPr="00E11CDB" w:rsidRDefault="00900BFE" w:rsidP="00900BFE">
      <w:pPr>
        <w:widowControl/>
        <w:autoSpaceDE/>
        <w:autoSpaceDN/>
        <w:spacing w:line="300" w:lineRule="atLeast"/>
        <w:rPr>
          <w:rFonts w:eastAsia="Times New Roman"/>
          <w:b/>
          <w:bCs/>
          <w:sz w:val="24"/>
          <w:szCs w:val="24"/>
        </w:rPr>
      </w:pPr>
    </w:p>
    <w:p w14:paraId="292663AC" w14:textId="681106DC" w:rsidR="00900BFE" w:rsidRPr="00E11CDB" w:rsidRDefault="00900BFE" w:rsidP="00900BFE">
      <w:pPr>
        <w:widowControl/>
        <w:autoSpaceDE/>
        <w:autoSpaceDN/>
        <w:spacing w:line="300" w:lineRule="atLeast"/>
        <w:rPr>
          <w:rFonts w:eastAsia="Times New Roman"/>
          <w:sz w:val="24"/>
          <w:szCs w:val="24"/>
        </w:rPr>
      </w:pPr>
      <w:r w:rsidRPr="00E11CDB">
        <w:rPr>
          <w:rFonts w:eastAsia="Times New Roman"/>
          <w:sz w:val="24"/>
          <w:szCs w:val="24"/>
        </w:rPr>
        <w:t xml:space="preserve">Red Cross War Memorial Children’s Hospital is Africa’s leading stand-alone tertiary pediatric hospital, located in Cape Town. It serves as a major teaching site for the University of Cape Town (UCT) Faculty of Health Sciences and provides specialized care for children from across South Africa and neighboring countries. The hospital handles approximately 250,000 </w:t>
      </w:r>
      <w:proofErr w:type="gramStart"/>
      <w:r w:rsidRPr="00E11CDB">
        <w:rPr>
          <w:rFonts w:eastAsia="Times New Roman"/>
          <w:sz w:val="24"/>
          <w:szCs w:val="24"/>
        </w:rPr>
        <w:t>patient contacts</w:t>
      </w:r>
      <w:proofErr w:type="gramEnd"/>
      <w:r w:rsidRPr="00E11CDB">
        <w:rPr>
          <w:rFonts w:eastAsia="Times New Roman"/>
          <w:sz w:val="24"/>
          <w:szCs w:val="24"/>
        </w:rPr>
        <w:t xml:space="preserve"> annually, offering advanced pediatric surgical and anesthesia services. It is internationally recognized for its expertise in pediatric medicine, training programs, and research initiatives. Its operating theatres and perioperative units are critical for developing specialized competencies in pediatric anesthesia and nursing care.</w:t>
      </w:r>
    </w:p>
    <w:p w14:paraId="4C1B2166" w14:textId="375ACA9E" w:rsidR="00900BFE" w:rsidRPr="00900BFE" w:rsidRDefault="00900BFE" w:rsidP="00900BFE">
      <w:pPr>
        <w:widowControl/>
        <w:autoSpaceDE/>
        <w:autoSpaceDN/>
        <w:spacing w:before="100" w:beforeAutospacing="1" w:line="300" w:lineRule="atLeast"/>
        <w:rPr>
          <w:rFonts w:eastAsia="Times New Roman"/>
          <w:sz w:val="24"/>
          <w:szCs w:val="24"/>
        </w:rPr>
      </w:pPr>
      <w:r w:rsidRPr="00E11CDB">
        <w:rPr>
          <w:rFonts w:eastAsia="Times New Roman"/>
          <w:b/>
          <w:bCs/>
          <w:sz w:val="24"/>
          <w:szCs w:val="24"/>
        </w:rPr>
        <w:t>Topics of Discussion</w:t>
      </w:r>
    </w:p>
    <w:p w14:paraId="47DD33E6" w14:textId="77777777" w:rsidR="00900BFE" w:rsidRPr="00900BFE" w:rsidRDefault="00900BFE" w:rsidP="00900BFE">
      <w:pPr>
        <w:widowControl/>
        <w:numPr>
          <w:ilvl w:val="0"/>
          <w:numId w:val="33"/>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Specialized pediatric anesthesia challenges and workforce needs.</w:t>
      </w:r>
    </w:p>
    <w:p w14:paraId="0C1CE356" w14:textId="77777777" w:rsidR="00900BFE" w:rsidRPr="00900BFE" w:rsidRDefault="00900BFE" w:rsidP="00900BFE">
      <w:pPr>
        <w:widowControl/>
        <w:numPr>
          <w:ilvl w:val="0"/>
          <w:numId w:val="33"/>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Perioperative nursing roles in pediatric settings: sedation, monitoring, recovery.</w:t>
      </w:r>
    </w:p>
    <w:p w14:paraId="4B4A197B" w14:textId="77777777" w:rsidR="00900BFE" w:rsidRPr="00900BFE" w:rsidRDefault="00900BFE" w:rsidP="00900BFE">
      <w:pPr>
        <w:widowControl/>
        <w:numPr>
          <w:ilvl w:val="0"/>
          <w:numId w:val="33"/>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Training requirements for pediatric anesthesia competencies.</w:t>
      </w:r>
    </w:p>
    <w:p w14:paraId="74C06935" w14:textId="77777777" w:rsidR="00900BFE" w:rsidRPr="00900BFE" w:rsidRDefault="00900BFE" w:rsidP="00900BFE">
      <w:pPr>
        <w:widowControl/>
        <w:numPr>
          <w:ilvl w:val="0"/>
          <w:numId w:val="33"/>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Case volumes and complexity: implications for clinical rotations.</w:t>
      </w:r>
    </w:p>
    <w:p w14:paraId="14911B2E" w14:textId="77777777" w:rsidR="00900BFE" w:rsidRPr="00900BFE" w:rsidRDefault="00900BFE" w:rsidP="00900BFE">
      <w:pPr>
        <w:widowControl/>
        <w:numPr>
          <w:ilvl w:val="0"/>
          <w:numId w:val="33"/>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Opportunities for collaboration in pediatric anesthesia research and education.</w:t>
      </w:r>
    </w:p>
    <w:p w14:paraId="7C6F4DCF" w14:textId="42FC94E6" w:rsidR="00996B12" w:rsidRPr="00996B12" w:rsidRDefault="00996B12" w:rsidP="00996B12">
      <w:pPr>
        <w:widowControl/>
        <w:autoSpaceDE/>
        <w:autoSpaceDN/>
        <w:spacing w:line="300" w:lineRule="atLeast"/>
        <w:rPr>
          <w:rFonts w:eastAsia="Times New Roman"/>
          <w:sz w:val="24"/>
          <w:szCs w:val="24"/>
        </w:rPr>
      </w:pPr>
    </w:p>
    <w:p w14:paraId="677CB792" w14:textId="77777777" w:rsidR="00996B12" w:rsidRPr="00E11CDB" w:rsidRDefault="00996B12" w:rsidP="00996B12">
      <w:pPr>
        <w:pStyle w:val="Heading1"/>
        <w:tabs>
          <w:tab w:val="left" w:pos="3969"/>
        </w:tabs>
        <w:rPr>
          <w:rFonts w:ascii="Arial" w:hAnsi="Arial" w:cs="Arial"/>
          <w:b/>
          <w:bCs/>
          <w:sz w:val="24"/>
          <w:szCs w:val="24"/>
        </w:rPr>
      </w:pPr>
      <w:r w:rsidRPr="00E11CDB">
        <w:rPr>
          <w:rFonts w:ascii="Arial" w:hAnsi="Arial" w:cs="Arial"/>
          <w:b/>
          <w:bCs/>
          <w:sz w:val="24"/>
          <w:szCs w:val="24"/>
        </w:rPr>
        <w:t xml:space="preserve">Day 4 (Tuesday) September 22, </w:t>
      </w:r>
      <w:proofErr w:type="gramStart"/>
      <w:r w:rsidRPr="00E11CDB">
        <w:rPr>
          <w:rFonts w:ascii="Arial" w:hAnsi="Arial" w:cs="Arial"/>
          <w:b/>
          <w:bCs/>
          <w:sz w:val="24"/>
          <w:szCs w:val="24"/>
        </w:rPr>
        <w:t>2026</w:t>
      </w:r>
      <w:proofErr w:type="gramEnd"/>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t>Professional Program</w:t>
      </w:r>
    </w:p>
    <w:p w14:paraId="10F1D420" w14:textId="77777777" w:rsidR="00E11CDB" w:rsidRPr="00E11CDB" w:rsidRDefault="00996B12" w:rsidP="00E11CDB">
      <w:pPr>
        <w:widowControl/>
        <w:autoSpaceDE/>
        <w:autoSpaceDN/>
        <w:spacing w:before="100" w:beforeAutospacing="1" w:after="100" w:afterAutospacing="1" w:line="300" w:lineRule="atLeast"/>
        <w:rPr>
          <w:rFonts w:eastAsia="Times New Roman"/>
          <w:color w:val="0F4761" w:themeColor="accent1" w:themeShade="BF"/>
          <w:sz w:val="24"/>
          <w:szCs w:val="24"/>
        </w:rPr>
      </w:pPr>
      <w:r w:rsidRPr="00996B12">
        <w:rPr>
          <w:rFonts w:eastAsia="Times New Roman"/>
          <w:color w:val="0F4761" w:themeColor="accent1" w:themeShade="BF"/>
          <w:sz w:val="24"/>
          <w:szCs w:val="24"/>
        </w:rPr>
        <w:t xml:space="preserve">Netcare Christiaan Barnard Memorial Hospital </w:t>
      </w:r>
      <w:r w:rsidR="00E11CDB" w:rsidRPr="00E11CDB">
        <w:rPr>
          <w:rFonts w:eastAsia="Times New Roman"/>
          <w:color w:val="0F4761" w:themeColor="accent1" w:themeShade="BF"/>
          <w:sz w:val="24"/>
          <w:szCs w:val="24"/>
        </w:rPr>
        <w:t>Netcare</w:t>
      </w:r>
    </w:p>
    <w:p w14:paraId="2B4797AC" w14:textId="3BF7151D" w:rsidR="00E11CDB" w:rsidRPr="00E11CDB" w:rsidRDefault="00E11CDB" w:rsidP="00E11CDB">
      <w:pPr>
        <w:widowControl/>
        <w:autoSpaceDE/>
        <w:autoSpaceDN/>
        <w:spacing w:before="100" w:beforeAutospacing="1" w:after="100" w:afterAutospacing="1" w:line="300" w:lineRule="atLeast"/>
        <w:rPr>
          <w:rFonts w:eastAsia="Times New Roman"/>
          <w:sz w:val="24"/>
          <w:szCs w:val="24"/>
        </w:rPr>
      </w:pPr>
      <w:r w:rsidRPr="00E11CDB">
        <w:rPr>
          <w:rFonts w:eastAsia="Times New Roman"/>
          <w:b/>
          <w:bCs/>
          <w:sz w:val="24"/>
          <w:szCs w:val="24"/>
        </w:rPr>
        <w:t xml:space="preserve"> </w:t>
      </w:r>
      <w:r w:rsidRPr="00E11CDB">
        <w:rPr>
          <w:rFonts w:eastAsia="Times New Roman"/>
          <w:sz w:val="24"/>
          <w:szCs w:val="24"/>
        </w:rPr>
        <w:t xml:space="preserve">Christiaan Barnard Memorial Hospital is a flagship private healthcare facility located in Cape Town’s city center, adjacent to the Cape Town International Convention Centre (CTICC). Opened in 2016, </w:t>
      </w:r>
      <w:r w:rsidRPr="00E11CDB">
        <w:rPr>
          <w:rFonts w:eastAsia="Times New Roman"/>
          <w:sz w:val="24"/>
          <w:szCs w:val="24"/>
        </w:rPr>
        <w:lastRenderedPageBreak/>
        <w:t>the hospital is a 16-story, state-of-the-art medical complex offering highly specialized services, including advanced cardiac care, robotic-assisted surgery, and cutting-edge diagnostic technologies. It is part of the Netcare Group, one of South Africa’s leading private healthcare networks. The hospital’s modern operating theatres and intensive care units provide an ideal setting for observing perioperative nursing roles in high-tech environments and exploring private-sector readiness for advanced nursing practice such as Nurse Anesthetists.</w:t>
      </w:r>
    </w:p>
    <w:p w14:paraId="6394A51E" w14:textId="50CED0EE" w:rsidR="00900BFE" w:rsidRPr="00900BFE" w:rsidRDefault="00E11CDB" w:rsidP="00E11CDB">
      <w:pPr>
        <w:widowControl/>
        <w:autoSpaceDE/>
        <w:autoSpaceDN/>
        <w:spacing w:before="100" w:beforeAutospacing="1" w:line="300" w:lineRule="atLeast"/>
        <w:rPr>
          <w:rFonts w:eastAsia="Times New Roman"/>
          <w:sz w:val="24"/>
          <w:szCs w:val="24"/>
        </w:rPr>
      </w:pPr>
      <w:r>
        <w:rPr>
          <w:rFonts w:eastAsia="Times New Roman"/>
          <w:b/>
          <w:bCs/>
          <w:sz w:val="24"/>
          <w:szCs w:val="24"/>
        </w:rPr>
        <w:t>Topics of Discussion</w:t>
      </w:r>
    </w:p>
    <w:p w14:paraId="588F63E3" w14:textId="77777777" w:rsidR="00900BFE" w:rsidRPr="00900BFE" w:rsidRDefault="00900BFE" w:rsidP="00900BFE">
      <w:pPr>
        <w:widowControl/>
        <w:numPr>
          <w:ilvl w:val="0"/>
          <w:numId w:val="29"/>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Overview of private-sector anesthesia services and staffing models.</w:t>
      </w:r>
    </w:p>
    <w:p w14:paraId="0FF7DC33" w14:textId="77777777" w:rsidR="00900BFE" w:rsidRPr="00900BFE" w:rsidRDefault="00900BFE" w:rsidP="00900BFE">
      <w:pPr>
        <w:widowControl/>
        <w:numPr>
          <w:ilvl w:val="0"/>
          <w:numId w:val="29"/>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Integration of advanced technologies (robotic-assisted surgery, cardiac electrophysiology) and implications for anesthesia practice.</w:t>
      </w:r>
    </w:p>
    <w:p w14:paraId="32C7571C" w14:textId="77777777" w:rsidR="00900BFE" w:rsidRPr="00900BFE" w:rsidRDefault="00900BFE" w:rsidP="00900BFE">
      <w:pPr>
        <w:widowControl/>
        <w:numPr>
          <w:ilvl w:val="0"/>
          <w:numId w:val="29"/>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Perioperative nursing competencies in high-tech environments: training, credentialing, and continuing education.</w:t>
      </w:r>
    </w:p>
    <w:p w14:paraId="2465AB0F" w14:textId="77777777" w:rsidR="00900BFE" w:rsidRPr="00900BFE" w:rsidRDefault="00900BFE" w:rsidP="00900BFE">
      <w:pPr>
        <w:widowControl/>
        <w:numPr>
          <w:ilvl w:val="0"/>
          <w:numId w:val="29"/>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Opportunities for collaboration in simulation-based training and exposure for nurse anesthetist candidates.</w:t>
      </w:r>
    </w:p>
    <w:p w14:paraId="1095F2EA" w14:textId="24181C98" w:rsidR="00900BFE" w:rsidRPr="00996B12" w:rsidRDefault="00900BFE" w:rsidP="009127C1">
      <w:pPr>
        <w:widowControl/>
        <w:numPr>
          <w:ilvl w:val="0"/>
          <w:numId w:val="29"/>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Comparative insights: private vs. public sector readiness for advanced nursing roles.</w:t>
      </w:r>
    </w:p>
    <w:p w14:paraId="12996A69" w14:textId="77777777" w:rsidR="00996B12" w:rsidRPr="00E11CDB" w:rsidRDefault="00996B12" w:rsidP="00996B12">
      <w:pPr>
        <w:pStyle w:val="BodyText"/>
        <w:tabs>
          <w:tab w:val="left" w:pos="3969"/>
        </w:tabs>
        <w:jc w:val="both"/>
        <w:rPr>
          <w:sz w:val="24"/>
          <w:szCs w:val="24"/>
        </w:rPr>
      </w:pPr>
    </w:p>
    <w:p w14:paraId="1F44C279" w14:textId="77777777" w:rsidR="00996B12" w:rsidRPr="00E11CDB" w:rsidRDefault="00996B12" w:rsidP="00996B12">
      <w:pPr>
        <w:pStyle w:val="BodyText"/>
        <w:tabs>
          <w:tab w:val="left" w:pos="3969"/>
        </w:tabs>
        <w:jc w:val="both"/>
        <w:rPr>
          <w:sz w:val="24"/>
          <w:szCs w:val="24"/>
        </w:rPr>
      </w:pPr>
    </w:p>
    <w:p w14:paraId="305D1BAD" w14:textId="2293E855" w:rsidR="00996B12" w:rsidRPr="00E11CDB" w:rsidRDefault="00996B12" w:rsidP="00996B12">
      <w:pPr>
        <w:pStyle w:val="BodyText"/>
        <w:tabs>
          <w:tab w:val="left" w:pos="3969"/>
        </w:tabs>
        <w:jc w:val="both"/>
        <w:rPr>
          <w:sz w:val="24"/>
          <w:szCs w:val="24"/>
        </w:rPr>
      </w:pPr>
      <w:r w:rsidRPr="00E11CDB">
        <w:rPr>
          <w:sz w:val="24"/>
          <w:szCs w:val="24"/>
        </w:rPr>
        <w:t xml:space="preserve">Following the visit, the delegation will transfer </w:t>
      </w:r>
      <w:r w:rsidRPr="00E11CDB">
        <w:rPr>
          <w:b/>
          <w:bCs/>
          <w:sz w:val="24"/>
          <w:szCs w:val="24"/>
        </w:rPr>
        <w:t>Johannesburg, South Africa</w:t>
      </w:r>
      <w:r w:rsidRPr="00E11CDB">
        <w:rPr>
          <w:sz w:val="24"/>
          <w:szCs w:val="24"/>
        </w:rPr>
        <w:t>.</w:t>
      </w:r>
    </w:p>
    <w:p w14:paraId="37B1982F" w14:textId="77777777" w:rsidR="00E11CDB" w:rsidRDefault="00E11CDB" w:rsidP="00996B12">
      <w:pPr>
        <w:pStyle w:val="Heading1"/>
        <w:tabs>
          <w:tab w:val="left" w:pos="3969"/>
        </w:tabs>
        <w:jc w:val="both"/>
        <w:rPr>
          <w:rFonts w:ascii="Arial" w:hAnsi="Arial" w:cs="Arial"/>
          <w:b/>
          <w:bCs/>
          <w:sz w:val="24"/>
          <w:szCs w:val="24"/>
        </w:rPr>
      </w:pPr>
    </w:p>
    <w:p w14:paraId="785C45E7" w14:textId="0D6ECC32" w:rsidR="00996B12" w:rsidRPr="00E11CDB" w:rsidRDefault="00996B12" w:rsidP="00996B12">
      <w:pPr>
        <w:pStyle w:val="Heading1"/>
        <w:tabs>
          <w:tab w:val="left" w:pos="3969"/>
        </w:tabs>
        <w:jc w:val="both"/>
        <w:rPr>
          <w:rFonts w:ascii="Arial" w:hAnsi="Arial" w:cs="Arial"/>
          <w:b/>
          <w:bCs/>
          <w:spacing w:val="-4"/>
          <w:sz w:val="24"/>
          <w:szCs w:val="24"/>
        </w:rPr>
      </w:pPr>
      <w:r w:rsidRPr="00E11CDB">
        <w:rPr>
          <w:rFonts w:ascii="Arial" w:hAnsi="Arial" w:cs="Arial"/>
          <w:b/>
          <w:bCs/>
          <w:sz w:val="24"/>
          <w:szCs w:val="24"/>
        </w:rPr>
        <w:t xml:space="preserve">Day 5 (Wednesday) </w:t>
      </w:r>
      <w:r w:rsidR="00E11CDB">
        <w:rPr>
          <w:rFonts w:ascii="Arial" w:hAnsi="Arial" w:cs="Arial"/>
          <w:b/>
          <w:bCs/>
          <w:sz w:val="24"/>
          <w:szCs w:val="24"/>
        </w:rPr>
        <w:t>September 23</w:t>
      </w:r>
      <w:r w:rsidRPr="00E11CDB">
        <w:rPr>
          <w:rFonts w:ascii="Arial" w:hAnsi="Arial" w:cs="Arial"/>
          <w:b/>
          <w:bCs/>
          <w:sz w:val="24"/>
          <w:szCs w:val="24"/>
        </w:rPr>
        <w:t xml:space="preserve">, </w:t>
      </w:r>
      <w:proofErr w:type="gramStart"/>
      <w:r w:rsidRPr="00E11CDB">
        <w:rPr>
          <w:rFonts w:ascii="Arial" w:hAnsi="Arial" w:cs="Arial"/>
          <w:b/>
          <w:bCs/>
          <w:sz w:val="24"/>
          <w:szCs w:val="24"/>
        </w:rPr>
        <w:t>2026</w:t>
      </w:r>
      <w:proofErr w:type="gramEnd"/>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z w:val="24"/>
          <w:szCs w:val="24"/>
        </w:rPr>
        <w:tab/>
        <w:t>Professional Program</w:t>
      </w:r>
      <w:r w:rsidRPr="00E11CDB">
        <w:rPr>
          <w:rFonts w:ascii="Arial" w:hAnsi="Arial" w:cs="Arial"/>
          <w:b/>
          <w:bCs/>
          <w:spacing w:val="-4"/>
          <w:sz w:val="24"/>
          <w:szCs w:val="24"/>
        </w:rPr>
        <w:tab/>
      </w:r>
    </w:p>
    <w:p w14:paraId="732C1046" w14:textId="531D2330" w:rsidR="00E11CDB" w:rsidRPr="00E11CDB" w:rsidRDefault="00E11CDB" w:rsidP="00E11CDB">
      <w:pPr>
        <w:widowControl/>
        <w:autoSpaceDE/>
        <w:autoSpaceDN/>
        <w:spacing w:before="100" w:beforeAutospacing="1" w:after="100" w:afterAutospacing="1" w:line="300" w:lineRule="atLeast"/>
        <w:rPr>
          <w:rFonts w:eastAsia="Times New Roman"/>
          <w:color w:val="0F4761" w:themeColor="accent1" w:themeShade="BF"/>
          <w:sz w:val="24"/>
          <w:szCs w:val="24"/>
        </w:rPr>
      </w:pPr>
      <w:r w:rsidRPr="00E11CDB">
        <w:rPr>
          <w:rFonts w:eastAsia="Times New Roman"/>
          <w:color w:val="0F4761" w:themeColor="accent1" w:themeShade="BF"/>
          <w:sz w:val="24"/>
          <w:szCs w:val="24"/>
        </w:rPr>
        <w:t xml:space="preserve">Democratic Nursing Organization of South Africa (DENOSA) </w:t>
      </w:r>
    </w:p>
    <w:p w14:paraId="1F80EEE8" w14:textId="4B76FDF3" w:rsidR="00E11CDB" w:rsidRPr="00E11CDB" w:rsidRDefault="00E11CDB" w:rsidP="00E11CDB">
      <w:pPr>
        <w:widowControl/>
        <w:autoSpaceDE/>
        <w:autoSpaceDN/>
        <w:spacing w:before="100" w:beforeAutospacing="1" w:after="100" w:afterAutospacing="1" w:line="300" w:lineRule="atLeast"/>
        <w:rPr>
          <w:rFonts w:eastAsia="Times New Roman"/>
          <w:b/>
          <w:bCs/>
          <w:sz w:val="24"/>
          <w:szCs w:val="24"/>
        </w:rPr>
      </w:pPr>
      <w:r w:rsidRPr="00E11CDB">
        <w:rPr>
          <w:rFonts w:eastAsia="Times New Roman"/>
          <w:sz w:val="24"/>
          <w:szCs w:val="24"/>
        </w:rPr>
        <w:t xml:space="preserve">The </w:t>
      </w:r>
      <w:bookmarkStart w:id="0" w:name="_Hlk216268676"/>
      <w:r w:rsidRPr="00E11CDB">
        <w:rPr>
          <w:rFonts w:eastAsia="Times New Roman"/>
          <w:sz w:val="24"/>
          <w:szCs w:val="24"/>
        </w:rPr>
        <w:t xml:space="preserve">Democratic Nursing Organization of South Africa (DENOSA) </w:t>
      </w:r>
      <w:bookmarkEnd w:id="0"/>
      <w:r w:rsidRPr="00E11CDB">
        <w:rPr>
          <w:rFonts w:eastAsia="Times New Roman"/>
          <w:sz w:val="24"/>
          <w:szCs w:val="24"/>
        </w:rPr>
        <w:t>is the country’s largest professional nursing association and trade union, representing nurses across all sectors. The National Office, located in Pretoria, serves as the central hub for policy advocacy, professional development, and labor relations. DENOSA plays a critical role in shaping nursing practice standards, influencing health policy, and supporting workforce initiatives. It has formally expressed support for introducing Nurse Anesthetists as an advanced practice role to address anesthesia shortages and improve surgical access. The organization is a key stakeholder for consensus-building, regulatory engagement, and ensuring alignment with nursing legislation and career progression frameworks</w:t>
      </w:r>
      <w:r w:rsidRPr="00E11CDB">
        <w:rPr>
          <w:rFonts w:eastAsia="Times New Roman"/>
          <w:b/>
          <w:bCs/>
          <w:sz w:val="24"/>
          <w:szCs w:val="24"/>
        </w:rPr>
        <w:t>.</w:t>
      </w:r>
    </w:p>
    <w:p w14:paraId="679E81F9" w14:textId="77777777" w:rsidR="00E11CDB" w:rsidRDefault="00E11CDB" w:rsidP="00996B12">
      <w:pPr>
        <w:widowControl/>
        <w:autoSpaceDE/>
        <w:autoSpaceDN/>
        <w:spacing w:before="100" w:beforeAutospacing="1" w:after="100" w:afterAutospacing="1" w:line="300" w:lineRule="atLeast"/>
        <w:rPr>
          <w:rFonts w:eastAsia="Times New Roman"/>
          <w:b/>
          <w:bCs/>
          <w:sz w:val="24"/>
          <w:szCs w:val="24"/>
        </w:rPr>
      </w:pPr>
    </w:p>
    <w:p w14:paraId="7FEF9651" w14:textId="0C75CBE7" w:rsidR="00900BFE" w:rsidRPr="00900BFE" w:rsidRDefault="00E11CDB" w:rsidP="00E11CDB">
      <w:pPr>
        <w:widowControl/>
        <w:autoSpaceDE/>
        <w:autoSpaceDN/>
        <w:spacing w:before="100" w:beforeAutospacing="1" w:line="300" w:lineRule="atLeast"/>
        <w:rPr>
          <w:rFonts w:eastAsia="Times New Roman"/>
          <w:sz w:val="24"/>
          <w:szCs w:val="24"/>
        </w:rPr>
      </w:pPr>
      <w:r>
        <w:rPr>
          <w:rFonts w:eastAsia="Times New Roman"/>
          <w:b/>
          <w:bCs/>
          <w:sz w:val="24"/>
          <w:szCs w:val="24"/>
        </w:rPr>
        <w:t>Topics of Discussion</w:t>
      </w:r>
    </w:p>
    <w:p w14:paraId="256699B0" w14:textId="77777777" w:rsidR="00900BFE" w:rsidRPr="00900BFE" w:rsidRDefault="00900BFE" w:rsidP="00900BFE">
      <w:pPr>
        <w:widowControl/>
        <w:numPr>
          <w:ilvl w:val="0"/>
          <w:numId w:val="35"/>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DENOSA’s formal position on introducing Nurse Anesthetists and alignment with Nursing Act.</w:t>
      </w:r>
    </w:p>
    <w:p w14:paraId="6C22BCF1" w14:textId="77777777" w:rsidR="00900BFE" w:rsidRPr="00900BFE" w:rsidRDefault="00900BFE" w:rsidP="00900BFE">
      <w:pPr>
        <w:widowControl/>
        <w:numPr>
          <w:ilvl w:val="0"/>
          <w:numId w:val="35"/>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Strategies for advocacy: engaging policymakers, SANC, and DHET.</w:t>
      </w:r>
    </w:p>
    <w:p w14:paraId="0BB758BF" w14:textId="77777777" w:rsidR="00900BFE" w:rsidRPr="00900BFE" w:rsidRDefault="00900BFE" w:rsidP="00900BFE">
      <w:pPr>
        <w:widowControl/>
        <w:numPr>
          <w:ilvl w:val="0"/>
          <w:numId w:val="35"/>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Workforce impact: addressing shortages, career progression, and retention.</w:t>
      </w:r>
    </w:p>
    <w:p w14:paraId="13D46025" w14:textId="77777777" w:rsidR="00900BFE" w:rsidRPr="00900BFE" w:rsidRDefault="00900BFE" w:rsidP="00900BFE">
      <w:pPr>
        <w:widowControl/>
        <w:numPr>
          <w:ilvl w:val="0"/>
          <w:numId w:val="35"/>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Role of DENOSA in supporting curriculum development and professional recognition.</w:t>
      </w:r>
    </w:p>
    <w:p w14:paraId="55792D3A" w14:textId="77777777" w:rsidR="00900BFE" w:rsidRPr="00900BFE" w:rsidRDefault="00900BFE" w:rsidP="00900BFE">
      <w:pPr>
        <w:widowControl/>
        <w:numPr>
          <w:ilvl w:val="0"/>
          <w:numId w:val="35"/>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Collaboration opportunities for pilot program rollout and stakeholder mobilization.</w:t>
      </w:r>
    </w:p>
    <w:p w14:paraId="37D2C52E" w14:textId="77777777" w:rsidR="00E11CDB" w:rsidRDefault="00E11CDB" w:rsidP="00996B12">
      <w:pPr>
        <w:widowControl/>
        <w:autoSpaceDE/>
        <w:autoSpaceDN/>
        <w:spacing w:before="100" w:beforeAutospacing="1" w:after="100" w:afterAutospacing="1" w:line="300" w:lineRule="atLeast"/>
        <w:rPr>
          <w:rFonts w:eastAsia="Times New Roman"/>
          <w:color w:val="0F4761" w:themeColor="accent1" w:themeShade="BF"/>
          <w:sz w:val="24"/>
          <w:szCs w:val="24"/>
        </w:rPr>
      </w:pPr>
    </w:p>
    <w:p w14:paraId="47535232" w14:textId="2A4518BD" w:rsidR="00996B12" w:rsidRPr="00996B12" w:rsidRDefault="00996B12" w:rsidP="00996B12">
      <w:pPr>
        <w:widowControl/>
        <w:autoSpaceDE/>
        <w:autoSpaceDN/>
        <w:spacing w:before="100" w:beforeAutospacing="1" w:after="100" w:afterAutospacing="1" w:line="300" w:lineRule="atLeast"/>
        <w:rPr>
          <w:rFonts w:eastAsia="Times New Roman"/>
          <w:color w:val="0F4761" w:themeColor="accent1" w:themeShade="BF"/>
          <w:sz w:val="24"/>
          <w:szCs w:val="24"/>
        </w:rPr>
      </w:pPr>
      <w:r w:rsidRPr="00996B12">
        <w:rPr>
          <w:rFonts w:eastAsia="Times New Roman"/>
          <w:color w:val="0F4761" w:themeColor="accent1" w:themeShade="BF"/>
          <w:sz w:val="24"/>
          <w:szCs w:val="24"/>
        </w:rPr>
        <w:lastRenderedPageBreak/>
        <w:t xml:space="preserve">Chris Hani Baragwanath Academic Hospital (CHBAH) </w:t>
      </w:r>
    </w:p>
    <w:p w14:paraId="197D8299" w14:textId="5DF133C6" w:rsidR="00900BFE" w:rsidRDefault="00E11CDB" w:rsidP="00E11CDB">
      <w:pPr>
        <w:widowControl/>
        <w:autoSpaceDE/>
        <w:autoSpaceDN/>
        <w:spacing w:before="100" w:beforeAutospacing="1" w:after="100" w:afterAutospacing="1" w:line="300" w:lineRule="atLeast"/>
        <w:rPr>
          <w:rFonts w:eastAsia="Times New Roman"/>
          <w:sz w:val="24"/>
          <w:szCs w:val="24"/>
        </w:rPr>
      </w:pPr>
      <w:r w:rsidRPr="00E11CDB">
        <w:rPr>
          <w:rFonts w:eastAsia="Times New Roman"/>
          <w:sz w:val="24"/>
          <w:szCs w:val="24"/>
        </w:rPr>
        <w:t>Chris Hani Baragwanath Academic Hospital, located in Soweto, Johannesburg, is the largest hospital in Africa and one of the largest in the world, with approximately 3,400 beds. It serves as a major referral center for Gauteng Province and operates as a primary teaching hospital for the University of the Witwatersrand (Wits) Faculty of Health Sciences. CHBAH provides comprehensive tertiary and quaternary services, including trauma, surgical, and critical care, making it a vital hub for high-acuity cases. Its Level 1 trauma center and extensive operating theatre complex offer unparalleled exposure to emergency and complex surgical procedures, positioning it as an ideal site for clinical training in anesthesia and perioperative nursing</w:t>
      </w:r>
      <w:r>
        <w:rPr>
          <w:rFonts w:eastAsia="Times New Roman"/>
          <w:sz w:val="24"/>
          <w:szCs w:val="24"/>
        </w:rPr>
        <w:t>, c</w:t>
      </w:r>
      <w:r w:rsidRPr="00900BFE">
        <w:rPr>
          <w:rFonts w:eastAsia="Times New Roman"/>
          <w:sz w:val="24"/>
          <w:szCs w:val="24"/>
        </w:rPr>
        <w:t>ase</w:t>
      </w:r>
      <w:r w:rsidR="00900BFE" w:rsidRPr="00900BFE">
        <w:rPr>
          <w:rFonts w:eastAsia="Times New Roman"/>
          <w:sz w:val="24"/>
          <w:szCs w:val="24"/>
        </w:rPr>
        <w:t xml:space="preserve"> mix and surgical volumes: implications for anesthesia workforce needs.</w:t>
      </w:r>
    </w:p>
    <w:p w14:paraId="2D625C38" w14:textId="21C0B5C7" w:rsidR="00E11CDB" w:rsidRPr="00900BFE" w:rsidRDefault="00E11CDB" w:rsidP="00E11CDB">
      <w:pPr>
        <w:widowControl/>
        <w:autoSpaceDE/>
        <w:autoSpaceDN/>
        <w:spacing w:before="100" w:beforeAutospacing="1" w:line="300" w:lineRule="atLeast"/>
        <w:rPr>
          <w:rFonts w:eastAsia="Times New Roman"/>
          <w:b/>
          <w:bCs/>
          <w:sz w:val="24"/>
          <w:szCs w:val="24"/>
        </w:rPr>
      </w:pPr>
      <w:r w:rsidRPr="00E11CDB">
        <w:rPr>
          <w:rFonts w:eastAsia="Times New Roman"/>
          <w:b/>
          <w:bCs/>
          <w:sz w:val="24"/>
          <w:szCs w:val="24"/>
        </w:rPr>
        <w:t>Topics of Discussion</w:t>
      </w:r>
    </w:p>
    <w:p w14:paraId="7F07E339" w14:textId="77777777" w:rsidR="00900BFE" w:rsidRPr="00900BFE" w:rsidRDefault="00900BFE" w:rsidP="00900BFE">
      <w:pPr>
        <w:widowControl/>
        <w:numPr>
          <w:ilvl w:val="0"/>
          <w:numId w:val="36"/>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Current perioperative nursing roles and gaps in anesthesia coverage.</w:t>
      </w:r>
    </w:p>
    <w:p w14:paraId="6CA4F206" w14:textId="77777777" w:rsidR="00900BFE" w:rsidRPr="00900BFE" w:rsidRDefault="00900BFE" w:rsidP="00900BFE">
      <w:pPr>
        <w:widowControl/>
        <w:numPr>
          <w:ilvl w:val="0"/>
          <w:numId w:val="36"/>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Trauma pathways and anesthesia challenges in emergency settings.</w:t>
      </w:r>
    </w:p>
    <w:p w14:paraId="0EE5B4D0" w14:textId="77777777" w:rsidR="00900BFE" w:rsidRPr="00900BFE" w:rsidRDefault="00900BFE" w:rsidP="00900BFE">
      <w:pPr>
        <w:widowControl/>
        <w:numPr>
          <w:ilvl w:val="0"/>
          <w:numId w:val="36"/>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Infrastructure for clinical training: OR capacity, supervision models, and safety protocols.</w:t>
      </w:r>
    </w:p>
    <w:p w14:paraId="1D5640F1" w14:textId="77777777" w:rsidR="00900BFE" w:rsidRDefault="00900BFE" w:rsidP="00900BFE">
      <w:pPr>
        <w:widowControl/>
        <w:numPr>
          <w:ilvl w:val="0"/>
          <w:numId w:val="36"/>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Feasibility of CHBAH as a pilot site for nurse anesthetist clinical rotations.</w:t>
      </w:r>
    </w:p>
    <w:p w14:paraId="17BAEE04" w14:textId="77777777" w:rsidR="00E11CDB" w:rsidRPr="00900BFE" w:rsidRDefault="00E11CDB" w:rsidP="00E11CDB">
      <w:pPr>
        <w:widowControl/>
        <w:autoSpaceDE/>
        <w:autoSpaceDN/>
        <w:spacing w:before="100" w:beforeAutospacing="1" w:after="100" w:afterAutospacing="1" w:line="300" w:lineRule="atLeast"/>
        <w:ind w:left="360"/>
        <w:rPr>
          <w:rFonts w:eastAsia="Times New Roman"/>
          <w:sz w:val="24"/>
          <w:szCs w:val="24"/>
        </w:rPr>
      </w:pPr>
    </w:p>
    <w:p w14:paraId="1023D0EA" w14:textId="77777777" w:rsidR="00E11CDB" w:rsidRPr="00E11CDB" w:rsidRDefault="00996B12" w:rsidP="00996B12">
      <w:pPr>
        <w:widowControl/>
        <w:autoSpaceDE/>
        <w:autoSpaceDN/>
        <w:spacing w:before="100" w:beforeAutospacing="1" w:after="100" w:afterAutospacing="1" w:line="300" w:lineRule="atLeast"/>
        <w:rPr>
          <w:rFonts w:eastAsia="Times New Roman"/>
          <w:color w:val="0F4761" w:themeColor="accent1" w:themeShade="BF"/>
          <w:sz w:val="24"/>
          <w:szCs w:val="24"/>
        </w:rPr>
      </w:pPr>
      <w:r w:rsidRPr="00996B12">
        <w:rPr>
          <w:rFonts w:eastAsia="Times New Roman"/>
          <w:color w:val="0F4761" w:themeColor="accent1" w:themeShade="BF"/>
          <w:sz w:val="24"/>
          <w:szCs w:val="24"/>
        </w:rPr>
        <w:t>University of Johannesburg (UJ), Faculty of Health Sciences – Department of Nursing</w:t>
      </w:r>
      <w:r w:rsidRPr="00E11CDB">
        <w:rPr>
          <w:rFonts w:eastAsia="Times New Roman"/>
          <w:color w:val="0F4761" w:themeColor="accent1" w:themeShade="BF"/>
          <w:sz w:val="24"/>
          <w:szCs w:val="24"/>
        </w:rPr>
        <w:t xml:space="preserve"> </w:t>
      </w:r>
    </w:p>
    <w:p w14:paraId="505387CB" w14:textId="77777777" w:rsidR="00E11CDB" w:rsidRDefault="00E11CDB" w:rsidP="00E11CDB">
      <w:pPr>
        <w:widowControl/>
        <w:autoSpaceDE/>
        <w:autoSpaceDN/>
        <w:spacing w:before="100" w:beforeAutospacing="1" w:after="100" w:afterAutospacing="1" w:line="300" w:lineRule="atLeast"/>
        <w:rPr>
          <w:rFonts w:eastAsia="Times New Roman"/>
          <w:sz w:val="24"/>
          <w:szCs w:val="24"/>
        </w:rPr>
      </w:pPr>
      <w:r w:rsidRPr="00E11CDB">
        <w:rPr>
          <w:rFonts w:eastAsia="Times New Roman"/>
          <w:sz w:val="24"/>
          <w:szCs w:val="24"/>
        </w:rPr>
        <w:t>The University of Johannesburg (UJ) Faculty of Health Sciences is a leading academic institution in South Africa, offering a wide range of health-related programs, including nursing at undergraduate and postgraduate levels. The Department of Nursing is recognized for its strong academic foundation, research capacity, and commitment to advancing nursing practice. UJ provides modern teaching facilities, simulation labs, and partnerships with major hospitals for clinical training. Its academic infrastructure positions it as an ideal anchor for developing a Nurse Anesthetist pilot program, with the ability to integrate curriculum design, accreditation processes, and clinical placements in collaboration with public and private healthcare facilities.</w:t>
      </w:r>
    </w:p>
    <w:p w14:paraId="184E6DC9" w14:textId="77777777" w:rsidR="00900BFE" w:rsidRDefault="00900BFE" w:rsidP="00900BFE">
      <w:pPr>
        <w:widowControl/>
        <w:autoSpaceDE/>
        <w:autoSpaceDN/>
        <w:spacing w:before="100" w:beforeAutospacing="1" w:after="100" w:afterAutospacing="1" w:line="300" w:lineRule="atLeast"/>
        <w:rPr>
          <w:rFonts w:eastAsia="Times New Roman"/>
          <w:sz w:val="24"/>
          <w:szCs w:val="24"/>
        </w:rPr>
      </w:pPr>
      <w:r w:rsidRPr="00900BFE">
        <w:rPr>
          <w:rFonts w:eastAsia="Times New Roman"/>
          <w:b/>
          <w:bCs/>
          <w:sz w:val="24"/>
          <w:szCs w:val="24"/>
        </w:rPr>
        <w:t>Focus:</w:t>
      </w:r>
      <w:r w:rsidRPr="00900BFE">
        <w:rPr>
          <w:rFonts w:eastAsia="Times New Roman"/>
          <w:sz w:val="24"/>
          <w:szCs w:val="24"/>
        </w:rPr>
        <w:t xml:space="preserve"> Academic framework for pilot program</w:t>
      </w:r>
    </w:p>
    <w:p w14:paraId="3D8DB380" w14:textId="6C3AB7C7" w:rsidR="00E11CDB" w:rsidRPr="00900BFE" w:rsidRDefault="00E11CDB" w:rsidP="00E11CDB">
      <w:pPr>
        <w:widowControl/>
        <w:autoSpaceDE/>
        <w:autoSpaceDN/>
        <w:spacing w:before="100" w:beforeAutospacing="1" w:line="300" w:lineRule="atLeast"/>
        <w:rPr>
          <w:rFonts w:eastAsia="Times New Roman"/>
          <w:b/>
          <w:bCs/>
          <w:sz w:val="24"/>
          <w:szCs w:val="24"/>
        </w:rPr>
      </w:pPr>
      <w:r w:rsidRPr="00E11CDB">
        <w:rPr>
          <w:rFonts w:eastAsia="Times New Roman"/>
          <w:b/>
          <w:bCs/>
          <w:sz w:val="24"/>
          <w:szCs w:val="24"/>
        </w:rPr>
        <w:t>Topics of Discussion</w:t>
      </w:r>
    </w:p>
    <w:p w14:paraId="13D6868C" w14:textId="77777777" w:rsidR="00900BFE" w:rsidRP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Entry requirements for Nurse Anesthetist program (e.g., MSc-level or postgraduate progression).</w:t>
      </w:r>
    </w:p>
    <w:p w14:paraId="27F46A20" w14:textId="77777777" w:rsidR="00900BFE" w:rsidRP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Curriculum design: core competencies, pharmacology, physiology, clinical practicum.</w:t>
      </w:r>
    </w:p>
    <w:p w14:paraId="6698091E" w14:textId="77777777" w:rsidR="00900BFE" w:rsidRP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Accreditation pathways: DHET, SAQA, and SANC compliance.</w:t>
      </w:r>
    </w:p>
    <w:p w14:paraId="71A2A647" w14:textId="77777777" w:rsidR="00900BFE" w:rsidRP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Clinical placement strategy: CHBAH, Charlotte Maxeke, and private hospitals.</w:t>
      </w:r>
    </w:p>
    <w:p w14:paraId="07D1DE98" w14:textId="77777777" w:rsidR="00900BFE" w:rsidRP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Research and quality assurance linkages: patient safety metrics and outcome studies.</w:t>
      </w:r>
    </w:p>
    <w:p w14:paraId="195516CF" w14:textId="77777777" w:rsidR="00900BFE" w:rsidRDefault="00900BFE" w:rsidP="00900BFE">
      <w:pPr>
        <w:widowControl/>
        <w:numPr>
          <w:ilvl w:val="0"/>
          <w:numId w:val="37"/>
        </w:numPr>
        <w:autoSpaceDE/>
        <w:autoSpaceDN/>
        <w:spacing w:before="100" w:beforeAutospacing="1" w:after="100" w:afterAutospacing="1" w:line="300" w:lineRule="atLeast"/>
        <w:rPr>
          <w:rFonts w:eastAsia="Times New Roman"/>
          <w:sz w:val="24"/>
          <w:szCs w:val="24"/>
        </w:rPr>
      </w:pPr>
      <w:r w:rsidRPr="00900BFE">
        <w:rPr>
          <w:rFonts w:eastAsia="Times New Roman"/>
          <w:sz w:val="24"/>
          <w:szCs w:val="24"/>
        </w:rPr>
        <w:t>Timeline for program development and stakeholder responsibilities.</w:t>
      </w:r>
    </w:p>
    <w:p w14:paraId="49A38F14" w14:textId="77777777" w:rsidR="00E11CDB" w:rsidRPr="00900BFE" w:rsidRDefault="00E11CDB" w:rsidP="00E11CDB">
      <w:pPr>
        <w:widowControl/>
        <w:autoSpaceDE/>
        <w:autoSpaceDN/>
        <w:spacing w:before="100" w:beforeAutospacing="1" w:after="100" w:afterAutospacing="1" w:line="300" w:lineRule="atLeast"/>
        <w:ind w:left="360"/>
        <w:rPr>
          <w:rFonts w:eastAsia="Times New Roman"/>
          <w:sz w:val="24"/>
          <w:szCs w:val="24"/>
        </w:rPr>
      </w:pPr>
    </w:p>
    <w:p w14:paraId="1E06C5F1" w14:textId="65ED4131" w:rsidR="00166E12" w:rsidRPr="00E11CDB" w:rsidRDefault="00166E12" w:rsidP="00166E12">
      <w:pPr>
        <w:pStyle w:val="Heading1"/>
        <w:tabs>
          <w:tab w:val="left" w:pos="3969"/>
        </w:tabs>
        <w:jc w:val="both"/>
        <w:rPr>
          <w:rFonts w:ascii="Arial" w:hAnsi="Arial" w:cs="Arial"/>
          <w:b/>
          <w:bCs/>
          <w:sz w:val="24"/>
          <w:szCs w:val="24"/>
        </w:rPr>
      </w:pPr>
      <w:r w:rsidRPr="00E11CDB">
        <w:rPr>
          <w:rFonts w:ascii="Arial" w:hAnsi="Arial" w:cs="Arial"/>
          <w:b/>
          <w:bCs/>
          <w:sz w:val="24"/>
          <w:szCs w:val="24"/>
        </w:rPr>
        <w:t>Day 6</w:t>
      </w:r>
      <w:r w:rsidR="000D6043" w:rsidRPr="00E11CDB">
        <w:rPr>
          <w:rFonts w:ascii="Arial" w:hAnsi="Arial" w:cs="Arial"/>
          <w:b/>
          <w:bCs/>
          <w:sz w:val="24"/>
          <w:szCs w:val="24"/>
        </w:rPr>
        <w:t xml:space="preserve"> (</w:t>
      </w:r>
      <w:r w:rsidR="00683F68" w:rsidRPr="00E11CDB">
        <w:rPr>
          <w:rFonts w:ascii="Arial" w:hAnsi="Arial" w:cs="Arial"/>
          <w:b/>
          <w:bCs/>
          <w:sz w:val="24"/>
          <w:szCs w:val="24"/>
        </w:rPr>
        <w:t>Thursday</w:t>
      </w:r>
      <w:r w:rsidR="000D6043" w:rsidRPr="00E11CDB">
        <w:rPr>
          <w:rFonts w:ascii="Arial" w:hAnsi="Arial" w:cs="Arial"/>
          <w:b/>
          <w:bCs/>
          <w:sz w:val="24"/>
          <w:szCs w:val="24"/>
        </w:rPr>
        <w:t xml:space="preserve">) </w:t>
      </w:r>
      <w:r w:rsidR="00E11CDB">
        <w:rPr>
          <w:rFonts w:ascii="Arial" w:hAnsi="Arial" w:cs="Arial"/>
          <w:b/>
          <w:bCs/>
          <w:sz w:val="24"/>
          <w:szCs w:val="24"/>
        </w:rPr>
        <w:t>September 24</w:t>
      </w:r>
      <w:r w:rsidR="00683F68" w:rsidRPr="00E11CDB">
        <w:rPr>
          <w:rFonts w:ascii="Arial" w:hAnsi="Arial" w:cs="Arial"/>
          <w:b/>
          <w:bCs/>
          <w:sz w:val="24"/>
          <w:szCs w:val="24"/>
        </w:rPr>
        <w:t xml:space="preserve">, </w:t>
      </w:r>
      <w:proofErr w:type="gramStart"/>
      <w:r w:rsidR="00683F68" w:rsidRPr="00E11CDB">
        <w:rPr>
          <w:rFonts w:ascii="Arial" w:hAnsi="Arial" w:cs="Arial"/>
          <w:b/>
          <w:bCs/>
          <w:sz w:val="24"/>
          <w:szCs w:val="24"/>
        </w:rPr>
        <w:t>2026</w:t>
      </w:r>
      <w:proofErr w:type="gramEnd"/>
      <w:r w:rsidRPr="00E11CDB">
        <w:rPr>
          <w:rFonts w:ascii="Arial" w:hAnsi="Arial" w:cs="Arial"/>
          <w:b/>
          <w:bCs/>
          <w:sz w:val="24"/>
          <w:szCs w:val="24"/>
        </w:rPr>
        <w:tab/>
      </w:r>
      <w:r w:rsidR="000D6043" w:rsidRPr="00E11CDB">
        <w:rPr>
          <w:rFonts w:ascii="Arial" w:hAnsi="Arial" w:cs="Arial"/>
          <w:b/>
          <w:bCs/>
          <w:sz w:val="24"/>
          <w:szCs w:val="24"/>
        </w:rPr>
        <w:tab/>
        <w:t xml:space="preserve">    </w:t>
      </w:r>
      <w:r w:rsidR="00683F68" w:rsidRPr="00E11CDB">
        <w:rPr>
          <w:rFonts w:ascii="Arial" w:hAnsi="Arial" w:cs="Arial"/>
          <w:b/>
          <w:bCs/>
          <w:sz w:val="24"/>
          <w:szCs w:val="24"/>
        </w:rPr>
        <w:tab/>
      </w:r>
      <w:r w:rsidR="00683F68" w:rsidRPr="00E11CDB">
        <w:rPr>
          <w:rFonts w:ascii="Arial" w:hAnsi="Arial" w:cs="Arial"/>
          <w:b/>
          <w:bCs/>
          <w:sz w:val="24"/>
          <w:szCs w:val="24"/>
        </w:rPr>
        <w:tab/>
      </w:r>
      <w:r w:rsidR="00683F68" w:rsidRPr="00E11CDB">
        <w:rPr>
          <w:rFonts w:ascii="Arial" w:hAnsi="Arial" w:cs="Arial"/>
          <w:b/>
          <w:bCs/>
          <w:spacing w:val="-2"/>
          <w:sz w:val="24"/>
          <w:szCs w:val="24"/>
        </w:rPr>
        <w:t>Cultural Program</w:t>
      </w:r>
    </w:p>
    <w:p w14:paraId="14590BAA" w14:textId="6CFD07AC" w:rsidR="00683F68" w:rsidRPr="00E11CDB" w:rsidRDefault="00683F68" w:rsidP="00166E12">
      <w:pPr>
        <w:pStyle w:val="BodyText"/>
        <w:tabs>
          <w:tab w:val="left" w:pos="3969"/>
        </w:tabs>
        <w:jc w:val="both"/>
        <w:rPr>
          <w:sz w:val="24"/>
          <w:szCs w:val="24"/>
        </w:rPr>
      </w:pPr>
      <w:r w:rsidRPr="00E11CDB">
        <w:rPr>
          <w:sz w:val="24"/>
          <w:szCs w:val="24"/>
        </w:rPr>
        <w:t xml:space="preserve">Complete </w:t>
      </w:r>
      <w:r w:rsidR="00723668" w:rsidRPr="00E11CDB">
        <w:rPr>
          <w:sz w:val="24"/>
          <w:szCs w:val="24"/>
        </w:rPr>
        <w:t xml:space="preserve">the </w:t>
      </w:r>
      <w:r w:rsidRPr="00E11CDB">
        <w:rPr>
          <w:sz w:val="24"/>
          <w:szCs w:val="24"/>
        </w:rPr>
        <w:t>cultural experience in South Africa through the cultural program including:</w:t>
      </w:r>
    </w:p>
    <w:p w14:paraId="3049B908" w14:textId="5F18B985" w:rsidR="00683F68" w:rsidRPr="00E11CDB" w:rsidRDefault="00683F68" w:rsidP="00683F68">
      <w:pPr>
        <w:rPr>
          <w:sz w:val="24"/>
          <w:szCs w:val="24"/>
        </w:rPr>
      </w:pPr>
    </w:p>
    <w:p w14:paraId="2923F907" w14:textId="417455A2" w:rsidR="00683F68" w:rsidRPr="00E11CDB" w:rsidRDefault="00683F68" w:rsidP="00683F68">
      <w:pPr>
        <w:rPr>
          <w:sz w:val="24"/>
          <w:szCs w:val="24"/>
        </w:rPr>
      </w:pPr>
      <w:r w:rsidRPr="00E11CDB">
        <w:rPr>
          <w:b/>
          <w:bCs/>
          <w:sz w:val="24"/>
          <w:szCs w:val="24"/>
        </w:rPr>
        <w:t>Apartheid Museum</w:t>
      </w:r>
      <w:r w:rsidRPr="00E11CDB">
        <w:rPr>
          <w:sz w:val="24"/>
          <w:szCs w:val="24"/>
        </w:rPr>
        <w:t xml:space="preserve">- A world-class museum narrating apartheid’s rise and fall through powerful multimedia and period artifacts. </w:t>
      </w:r>
    </w:p>
    <w:p w14:paraId="64155430" w14:textId="27060BCF" w:rsidR="00683F68" w:rsidRPr="00E11CDB" w:rsidRDefault="00683F68" w:rsidP="00683F68">
      <w:pPr>
        <w:rPr>
          <w:rFonts w:eastAsia="Times New Roman"/>
          <w:sz w:val="24"/>
          <w:szCs w:val="24"/>
        </w:rPr>
      </w:pPr>
    </w:p>
    <w:p w14:paraId="6CC6F150" w14:textId="1FFBD37F" w:rsidR="00683F68" w:rsidRPr="00E11CDB" w:rsidRDefault="00683F68" w:rsidP="00683F68">
      <w:pPr>
        <w:rPr>
          <w:rFonts w:eastAsia="Times New Roman"/>
          <w:sz w:val="24"/>
          <w:szCs w:val="24"/>
        </w:rPr>
      </w:pPr>
      <w:r w:rsidRPr="00E11CDB">
        <w:rPr>
          <w:b/>
          <w:bCs/>
          <w:sz w:val="24"/>
          <w:szCs w:val="24"/>
        </w:rPr>
        <w:t>Constitution Hill</w:t>
      </w:r>
      <w:r w:rsidRPr="00E11CDB">
        <w:rPr>
          <w:sz w:val="24"/>
          <w:szCs w:val="24"/>
        </w:rPr>
        <w:t xml:space="preserve">- A former prison complex turned vibrant civic precinct and home to South Africa’s Constitutional Court. </w:t>
      </w:r>
    </w:p>
    <w:p w14:paraId="364A85FD" w14:textId="1C603CBB" w:rsidR="00683F68" w:rsidRPr="00E11CDB" w:rsidRDefault="00683F68" w:rsidP="00683F68">
      <w:pPr>
        <w:rPr>
          <w:rFonts w:eastAsia="Times New Roman"/>
          <w:sz w:val="24"/>
          <w:szCs w:val="24"/>
        </w:rPr>
      </w:pPr>
    </w:p>
    <w:p w14:paraId="79B0B00E" w14:textId="1451780E" w:rsidR="00683F68" w:rsidRPr="00E11CDB" w:rsidRDefault="00683F68" w:rsidP="00683F68">
      <w:pPr>
        <w:rPr>
          <w:sz w:val="24"/>
          <w:szCs w:val="24"/>
        </w:rPr>
      </w:pPr>
      <w:r w:rsidRPr="00E11CDB">
        <w:rPr>
          <w:b/>
          <w:bCs/>
          <w:sz w:val="24"/>
          <w:szCs w:val="24"/>
        </w:rPr>
        <w:t>Soweto: Mandela House &amp; Hector Pieterson Museum</w:t>
      </w:r>
      <w:r w:rsidRPr="00E11CDB">
        <w:rPr>
          <w:sz w:val="24"/>
          <w:szCs w:val="24"/>
        </w:rPr>
        <w:t xml:space="preserve">- Mandela House is the former home of Nelson Mandela, now a museum showcasing his life in Soweto. Hector Pieterson Museum commemorates the 1976 student uprising through a vivid multimedia display. </w:t>
      </w:r>
    </w:p>
    <w:p w14:paraId="5AD835C7" w14:textId="77777777" w:rsidR="00683F68" w:rsidRPr="00E11CDB" w:rsidRDefault="00683F68" w:rsidP="00683F68">
      <w:pPr>
        <w:rPr>
          <w:sz w:val="24"/>
          <w:szCs w:val="24"/>
        </w:rPr>
      </w:pPr>
    </w:p>
    <w:p w14:paraId="13E8D30B" w14:textId="535C26B4" w:rsidR="00683F68" w:rsidRPr="00E11CDB" w:rsidRDefault="00683F68" w:rsidP="00683F68">
      <w:pPr>
        <w:rPr>
          <w:sz w:val="24"/>
          <w:szCs w:val="24"/>
        </w:rPr>
      </w:pPr>
      <w:proofErr w:type="spellStart"/>
      <w:r w:rsidRPr="00E11CDB">
        <w:rPr>
          <w:b/>
          <w:bCs/>
          <w:sz w:val="24"/>
          <w:szCs w:val="24"/>
        </w:rPr>
        <w:t>Maboneng</w:t>
      </w:r>
      <w:proofErr w:type="spellEnd"/>
      <w:r w:rsidRPr="00E11CDB">
        <w:rPr>
          <w:b/>
          <w:bCs/>
          <w:sz w:val="24"/>
          <w:szCs w:val="24"/>
        </w:rPr>
        <w:t xml:space="preserve"> Precinct &amp; Market on Main</w:t>
      </w:r>
      <w:r w:rsidRPr="00E11CDB">
        <w:rPr>
          <w:sz w:val="24"/>
          <w:szCs w:val="24"/>
        </w:rPr>
        <w:t xml:space="preserve">- Johannesburg’s vibrant creative hub featuring galleries, street art, cafés and boutiques. </w:t>
      </w:r>
    </w:p>
    <w:p w14:paraId="0F8278C7" w14:textId="77777777" w:rsidR="00683F68" w:rsidRPr="00E11CDB" w:rsidRDefault="00683F68" w:rsidP="00166E12">
      <w:pPr>
        <w:pStyle w:val="BodyText"/>
        <w:tabs>
          <w:tab w:val="left" w:pos="3969"/>
        </w:tabs>
        <w:jc w:val="both"/>
        <w:rPr>
          <w:sz w:val="24"/>
          <w:szCs w:val="24"/>
        </w:rPr>
      </w:pPr>
    </w:p>
    <w:p w14:paraId="2EE3A1F8" w14:textId="3D588030" w:rsidR="00683F68" w:rsidRPr="00E11CDB" w:rsidRDefault="00683F68" w:rsidP="00683F68">
      <w:pPr>
        <w:pStyle w:val="Heading1"/>
        <w:tabs>
          <w:tab w:val="left" w:pos="3969"/>
        </w:tabs>
        <w:jc w:val="both"/>
        <w:rPr>
          <w:rFonts w:ascii="Arial" w:hAnsi="Arial" w:cs="Arial"/>
          <w:b/>
          <w:bCs/>
          <w:sz w:val="24"/>
          <w:szCs w:val="24"/>
        </w:rPr>
      </w:pPr>
      <w:r w:rsidRPr="00E11CDB">
        <w:rPr>
          <w:rFonts w:ascii="Arial" w:hAnsi="Arial" w:cs="Arial"/>
          <w:b/>
          <w:bCs/>
          <w:sz w:val="24"/>
          <w:szCs w:val="24"/>
        </w:rPr>
        <w:t xml:space="preserve">Day 7 (Friday) </w:t>
      </w:r>
      <w:r w:rsidR="00E11CDB">
        <w:rPr>
          <w:rFonts w:ascii="Arial" w:hAnsi="Arial" w:cs="Arial"/>
          <w:b/>
          <w:bCs/>
          <w:sz w:val="24"/>
          <w:szCs w:val="24"/>
        </w:rPr>
        <w:t>September 25</w:t>
      </w:r>
      <w:r w:rsidRPr="00E11CDB">
        <w:rPr>
          <w:rFonts w:ascii="Arial" w:hAnsi="Arial" w:cs="Arial"/>
          <w:b/>
          <w:bCs/>
          <w:sz w:val="24"/>
          <w:szCs w:val="24"/>
        </w:rPr>
        <w:t xml:space="preserve">, </w:t>
      </w:r>
      <w:proofErr w:type="gramStart"/>
      <w:r w:rsidRPr="00E11CDB">
        <w:rPr>
          <w:rFonts w:ascii="Arial" w:hAnsi="Arial" w:cs="Arial"/>
          <w:b/>
          <w:bCs/>
          <w:sz w:val="24"/>
          <w:szCs w:val="24"/>
        </w:rPr>
        <w:t>2026</w:t>
      </w:r>
      <w:proofErr w:type="gramEnd"/>
      <w:r w:rsidRPr="00E11CDB">
        <w:rPr>
          <w:rFonts w:ascii="Arial" w:hAnsi="Arial" w:cs="Arial"/>
          <w:b/>
          <w:bCs/>
          <w:sz w:val="24"/>
          <w:szCs w:val="24"/>
        </w:rPr>
        <w:tab/>
      </w:r>
      <w:r w:rsidRPr="00E11CDB">
        <w:rPr>
          <w:rFonts w:ascii="Arial" w:hAnsi="Arial" w:cs="Arial"/>
          <w:b/>
          <w:bCs/>
          <w:sz w:val="24"/>
          <w:szCs w:val="24"/>
        </w:rPr>
        <w:tab/>
        <w:t xml:space="preserve">    </w:t>
      </w:r>
      <w:r w:rsidRPr="00E11CDB">
        <w:rPr>
          <w:rFonts w:ascii="Arial" w:hAnsi="Arial" w:cs="Arial"/>
          <w:b/>
          <w:bCs/>
          <w:sz w:val="24"/>
          <w:szCs w:val="24"/>
        </w:rPr>
        <w:tab/>
      </w:r>
      <w:r w:rsidRPr="00E11CDB">
        <w:rPr>
          <w:rFonts w:ascii="Arial" w:hAnsi="Arial" w:cs="Arial"/>
          <w:b/>
          <w:bCs/>
          <w:sz w:val="24"/>
          <w:szCs w:val="24"/>
        </w:rPr>
        <w:tab/>
      </w:r>
      <w:r w:rsidRPr="00E11CDB">
        <w:rPr>
          <w:rFonts w:ascii="Arial" w:hAnsi="Arial" w:cs="Arial"/>
          <w:b/>
          <w:bCs/>
          <w:spacing w:val="-2"/>
          <w:sz w:val="24"/>
          <w:szCs w:val="24"/>
        </w:rPr>
        <w:t>Departure</w:t>
      </w:r>
    </w:p>
    <w:p w14:paraId="04E47789" w14:textId="1B601215" w:rsidR="00166E12" w:rsidRPr="00E11CDB" w:rsidRDefault="00166E12" w:rsidP="00166E12">
      <w:pPr>
        <w:pStyle w:val="BodyText"/>
        <w:tabs>
          <w:tab w:val="left" w:pos="3969"/>
        </w:tabs>
        <w:jc w:val="both"/>
        <w:rPr>
          <w:color w:val="FF0000"/>
          <w:spacing w:val="-2"/>
          <w:sz w:val="24"/>
          <w:szCs w:val="24"/>
        </w:rPr>
      </w:pPr>
      <w:r w:rsidRPr="00E11CDB">
        <w:rPr>
          <w:sz w:val="24"/>
          <w:szCs w:val="24"/>
        </w:rPr>
        <w:t>Depart</w:t>
      </w:r>
      <w:r w:rsidRPr="00E11CDB">
        <w:rPr>
          <w:spacing w:val="-7"/>
          <w:sz w:val="24"/>
          <w:szCs w:val="24"/>
        </w:rPr>
        <w:t xml:space="preserve"> </w:t>
      </w:r>
      <w:r w:rsidRPr="00E11CDB">
        <w:rPr>
          <w:sz w:val="24"/>
          <w:szCs w:val="24"/>
        </w:rPr>
        <w:t>for</w:t>
      </w:r>
      <w:r w:rsidRPr="00E11CDB">
        <w:rPr>
          <w:spacing w:val="-4"/>
          <w:sz w:val="24"/>
          <w:szCs w:val="24"/>
        </w:rPr>
        <w:t xml:space="preserve"> </w:t>
      </w:r>
      <w:r w:rsidRPr="00E11CDB">
        <w:rPr>
          <w:sz w:val="24"/>
          <w:szCs w:val="24"/>
        </w:rPr>
        <w:t>the</w:t>
      </w:r>
      <w:r w:rsidRPr="00E11CDB">
        <w:rPr>
          <w:spacing w:val="-5"/>
          <w:sz w:val="24"/>
          <w:szCs w:val="24"/>
        </w:rPr>
        <w:t xml:space="preserve"> </w:t>
      </w:r>
      <w:r w:rsidRPr="00E11CDB">
        <w:rPr>
          <w:sz w:val="24"/>
          <w:szCs w:val="24"/>
        </w:rPr>
        <w:t>United</w:t>
      </w:r>
      <w:r w:rsidRPr="00E11CDB">
        <w:rPr>
          <w:spacing w:val="-5"/>
          <w:sz w:val="24"/>
          <w:szCs w:val="24"/>
        </w:rPr>
        <w:t xml:space="preserve"> </w:t>
      </w:r>
      <w:r w:rsidRPr="00E11CDB">
        <w:rPr>
          <w:sz w:val="24"/>
          <w:szCs w:val="24"/>
        </w:rPr>
        <w:t>States</w:t>
      </w:r>
      <w:r w:rsidRPr="00E11CDB">
        <w:rPr>
          <w:spacing w:val="-3"/>
          <w:sz w:val="24"/>
          <w:szCs w:val="24"/>
        </w:rPr>
        <w:t xml:space="preserve"> </w:t>
      </w:r>
      <w:r w:rsidRPr="00E11CDB">
        <w:rPr>
          <w:sz w:val="24"/>
          <w:szCs w:val="24"/>
        </w:rPr>
        <w:t>or</w:t>
      </w:r>
      <w:r w:rsidRPr="00E11CDB">
        <w:rPr>
          <w:spacing w:val="-3"/>
          <w:sz w:val="24"/>
          <w:szCs w:val="24"/>
        </w:rPr>
        <w:t xml:space="preserve"> </w:t>
      </w:r>
      <w:r w:rsidRPr="00E11CDB">
        <w:rPr>
          <w:sz w:val="24"/>
          <w:szCs w:val="24"/>
        </w:rPr>
        <w:t>the</w:t>
      </w:r>
      <w:r w:rsidRPr="00E11CDB">
        <w:rPr>
          <w:spacing w:val="-3"/>
          <w:sz w:val="24"/>
          <w:szCs w:val="24"/>
        </w:rPr>
        <w:t xml:space="preserve"> </w:t>
      </w:r>
      <w:r w:rsidRPr="00E11CDB">
        <w:rPr>
          <w:sz w:val="24"/>
          <w:szCs w:val="24"/>
        </w:rPr>
        <w:t>optional</w:t>
      </w:r>
      <w:r w:rsidRPr="00E11CDB">
        <w:rPr>
          <w:spacing w:val="-4"/>
          <w:sz w:val="24"/>
          <w:szCs w:val="24"/>
        </w:rPr>
        <w:t xml:space="preserve"> </w:t>
      </w:r>
      <w:r w:rsidRPr="00E11CDB">
        <w:rPr>
          <w:sz w:val="24"/>
          <w:szCs w:val="24"/>
        </w:rPr>
        <w:t>cultural</w:t>
      </w:r>
      <w:r w:rsidRPr="00E11CDB">
        <w:rPr>
          <w:spacing w:val="-3"/>
          <w:sz w:val="24"/>
          <w:szCs w:val="24"/>
        </w:rPr>
        <w:t xml:space="preserve"> </w:t>
      </w:r>
      <w:r w:rsidRPr="00E11CDB">
        <w:rPr>
          <w:sz w:val="24"/>
          <w:szCs w:val="24"/>
        </w:rPr>
        <w:t>extension</w:t>
      </w:r>
      <w:r w:rsidRPr="00E11CDB">
        <w:rPr>
          <w:spacing w:val="-5"/>
          <w:sz w:val="24"/>
          <w:szCs w:val="24"/>
        </w:rPr>
        <w:t xml:space="preserve"> </w:t>
      </w:r>
      <w:proofErr w:type="gramStart"/>
      <w:r w:rsidRPr="00E11CDB">
        <w:rPr>
          <w:sz w:val="24"/>
          <w:szCs w:val="24"/>
        </w:rPr>
        <w:t>to</w:t>
      </w:r>
      <w:r w:rsidRPr="00E11CDB">
        <w:rPr>
          <w:spacing w:val="-3"/>
          <w:sz w:val="24"/>
          <w:szCs w:val="24"/>
        </w:rPr>
        <w:t xml:space="preserve"> </w:t>
      </w:r>
      <w:r w:rsidR="00683F68" w:rsidRPr="00E11CDB">
        <w:rPr>
          <w:color w:val="FF0000"/>
          <w:spacing w:val="-2"/>
          <w:sz w:val="24"/>
          <w:szCs w:val="24"/>
        </w:rPr>
        <w:t xml:space="preserve"> </w:t>
      </w:r>
      <w:r w:rsidR="00683F68" w:rsidRPr="00E11CDB">
        <w:rPr>
          <w:spacing w:val="-2"/>
          <w:sz w:val="24"/>
          <w:szCs w:val="24"/>
        </w:rPr>
        <w:t>Kruger</w:t>
      </w:r>
      <w:proofErr w:type="gramEnd"/>
      <w:r w:rsidR="00683F68" w:rsidRPr="00E11CDB">
        <w:rPr>
          <w:spacing w:val="-2"/>
          <w:sz w:val="24"/>
          <w:szCs w:val="24"/>
        </w:rPr>
        <w:t xml:space="preserve"> National Park.</w:t>
      </w:r>
    </w:p>
    <w:p w14:paraId="38EEC0F8" w14:textId="77777777" w:rsidR="00F27412" w:rsidRPr="00E11CDB" w:rsidRDefault="00F27412" w:rsidP="00166E12">
      <w:pPr>
        <w:pStyle w:val="BodyText"/>
        <w:tabs>
          <w:tab w:val="left" w:pos="3969"/>
        </w:tabs>
        <w:jc w:val="both"/>
        <w:rPr>
          <w:spacing w:val="-2"/>
          <w:sz w:val="24"/>
          <w:szCs w:val="24"/>
        </w:rPr>
      </w:pPr>
    </w:p>
    <w:p w14:paraId="2010D8DA" w14:textId="77777777" w:rsidR="00F27412" w:rsidRPr="00E11CDB" w:rsidRDefault="00F27412" w:rsidP="00166E12">
      <w:pPr>
        <w:pStyle w:val="BodyText"/>
        <w:tabs>
          <w:tab w:val="left" w:pos="3969"/>
        </w:tabs>
        <w:jc w:val="both"/>
        <w:rPr>
          <w:spacing w:val="-2"/>
          <w:sz w:val="24"/>
          <w:szCs w:val="24"/>
        </w:rPr>
      </w:pPr>
    </w:p>
    <w:p w14:paraId="415BE7FB" w14:textId="77777777" w:rsidR="00F27412" w:rsidRPr="00E11CDB" w:rsidRDefault="00F27412" w:rsidP="00F27412">
      <w:pPr>
        <w:rPr>
          <w:rFonts w:eastAsia="Aptos"/>
          <w:i/>
          <w:iCs/>
          <w:sz w:val="24"/>
          <w:szCs w:val="24"/>
        </w:rPr>
      </w:pPr>
      <w:bookmarkStart w:id="1" w:name="_Hlk196467691"/>
      <w:r w:rsidRPr="00E11CDB">
        <w:rPr>
          <w:rFonts w:eastAsia="Aptos"/>
          <w:i/>
          <w:iCs/>
          <w:sz w:val="24"/>
          <w:szCs w:val="24"/>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bookmarkEnd w:id="1"/>
      <w:r w:rsidRPr="00E11CDB">
        <w:rPr>
          <w:rFonts w:eastAsia="Aptos"/>
          <w:i/>
          <w:iCs/>
          <w:sz w:val="24"/>
          <w:szCs w:val="24"/>
        </w:rPr>
        <w:t>.</w:t>
      </w:r>
    </w:p>
    <w:p w14:paraId="6F598A65" w14:textId="77777777" w:rsidR="00080446" w:rsidRPr="00E11CDB" w:rsidRDefault="00080446">
      <w:pPr>
        <w:rPr>
          <w:sz w:val="24"/>
          <w:szCs w:val="24"/>
        </w:rPr>
      </w:pPr>
    </w:p>
    <w:sectPr w:rsidR="00080446" w:rsidRPr="00E11CDB" w:rsidSect="000D6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122D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4737B7"/>
    <w:multiLevelType w:val="multilevel"/>
    <w:tmpl w:val="3016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D4728"/>
    <w:multiLevelType w:val="hybridMultilevel"/>
    <w:tmpl w:val="2B9A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C0AAB"/>
    <w:multiLevelType w:val="hybridMultilevel"/>
    <w:tmpl w:val="E6B4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940D9"/>
    <w:multiLevelType w:val="hybridMultilevel"/>
    <w:tmpl w:val="1C7E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F75D2"/>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43A71"/>
    <w:multiLevelType w:val="hybridMultilevel"/>
    <w:tmpl w:val="7E3A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6366E"/>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C6231"/>
    <w:multiLevelType w:val="hybridMultilevel"/>
    <w:tmpl w:val="9A04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31902"/>
    <w:multiLevelType w:val="hybridMultilevel"/>
    <w:tmpl w:val="1C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4741A"/>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B141B"/>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B6131"/>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14CB6"/>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A4AE4"/>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91FBC"/>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87E35"/>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82415"/>
    <w:multiLevelType w:val="hybridMultilevel"/>
    <w:tmpl w:val="DD7A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80536"/>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B4264"/>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E71CE"/>
    <w:multiLevelType w:val="hybridMultilevel"/>
    <w:tmpl w:val="B6CC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41954"/>
    <w:multiLevelType w:val="hybridMultilevel"/>
    <w:tmpl w:val="C5C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96A06"/>
    <w:multiLevelType w:val="hybridMultilevel"/>
    <w:tmpl w:val="69A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7045D"/>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16A6B"/>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71DBB"/>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A1E4C"/>
    <w:multiLevelType w:val="hybridMultilevel"/>
    <w:tmpl w:val="012C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E139F"/>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0B377C"/>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F3175"/>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3260A"/>
    <w:multiLevelType w:val="hybridMultilevel"/>
    <w:tmpl w:val="05B0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F48F3"/>
    <w:multiLevelType w:val="hybridMultilevel"/>
    <w:tmpl w:val="9510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2145A"/>
    <w:multiLevelType w:val="hybridMultilevel"/>
    <w:tmpl w:val="F55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44BD1"/>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77243"/>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90D9A"/>
    <w:multiLevelType w:val="hybridMultilevel"/>
    <w:tmpl w:val="EE14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C7D54"/>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73C41"/>
    <w:multiLevelType w:val="hybridMultilevel"/>
    <w:tmpl w:val="B33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81FE0"/>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5768D"/>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6578BD"/>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D32BB"/>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47DBE"/>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655281"/>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D74FD6"/>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F758FA"/>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7B2CEB"/>
    <w:multiLevelType w:val="hybridMultilevel"/>
    <w:tmpl w:val="F07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1570DF"/>
    <w:multiLevelType w:val="multilevel"/>
    <w:tmpl w:val="464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196FCA"/>
    <w:multiLevelType w:val="hybridMultilevel"/>
    <w:tmpl w:val="ADE8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60344">
    <w:abstractNumId w:val="0"/>
  </w:num>
  <w:num w:numId="2" w16cid:durableId="1224364681">
    <w:abstractNumId w:val="8"/>
  </w:num>
  <w:num w:numId="3" w16cid:durableId="44529599">
    <w:abstractNumId w:val="21"/>
  </w:num>
  <w:num w:numId="4" w16cid:durableId="1608005703">
    <w:abstractNumId w:val="22"/>
  </w:num>
  <w:num w:numId="5" w16cid:durableId="2101639933">
    <w:abstractNumId w:val="3"/>
  </w:num>
  <w:num w:numId="6" w16cid:durableId="819617094">
    <w:abstractNumId w:val="9"/>
  </w:num>
  <w:num w:numId="7" w16cid:durableId="157384641">
    <w:abstractNumId w:val="35"/>
  </w:num>
  <w:num w:numId="8" w16cid:durableId="2120567036">
    <w:abstractNumId w:val="20"/>
  </w:num>
  <w:num w:numId="9" w16cid:durableId="679501885">
    <w:abstractNumId w:val="30"/>
  </w:num>
  <w:num w:numId="10" w16cid:durableId="1994067828">
    <w:abstractNumId w:val="4"/>
  </w:num>
  <w:num w:numId="11" w16cid:durableId="81807295">
    <w:abstractNumId w:val="26"/>
  </w:num>
  <w:num w:numId="12" w16cid:durableId="50732605">
    <w:abstractNumId w:val="32"/>
  </w:num>
  <w:num w:numId="13" w16cid:durableId="2134324759">
    <w:abstractNumId w:val="31"/>
  </w:num>
  <w:num w:numId="14" w16cid:durableId="1398552">
    <w:abstractNumId w:val="2"/>
  </w:num>
  <w:num w:numId="15" w16cid:durableId="1823157464">
    <w:abstractNumId w:val="47"/>
  </w:num>
  <w:num w:numId="16" w16cid:durableId="2145930231">
    <w:abstractNumId w:val="16"/>
  </w:num>
  <w:num w:numId="17" w16cid:durableId="962617128">
    <w:abstractNumId w:val="13"/>
  </w:num>
  <w:num w:numId="18" w16cid:durableId="1424109217">
    <w:abstractNumId w:val="28"/>
  </w:num>
  <w:num w:numId="19" w16cid:durableId="529881641">
    <w:abstractNumId w:val="15"/>
  </w:num>
  <w:num w:numId="20" w16cid:durableId="146364361">
    <w:abstractNumId w:val="18"/>
  </w:num>
  <w:num w:numId="21" w16cid:durableId="1403872882">
    <w:abstractNumId w:val="43"/>
  </w:num>
  <w:num w:numId="22" w16cid:durableId="1090663953">
    <w:abstractNumId w:val="42"/>
  </w:num>
  <w:num w:numId="23" w16cid:durableId="411895074">
    <w:abstractNumId w:val="44"/>
  </w:num>
  <w:num w:numId="24" w16cid:durableId="1665743250">
    <w:abstractNumId w:val="10"/>
  </w:num>
  <w:num w:numId="25" w16cid:durableId="1258904370">
    <w:abstractNumId w:val="39"/>
  </w:num>
  <w:num w:numId="26" w16cid:durableId="179707121">
    <w:abstractNumId w:val="29"/>
  </w:num>
  <w:num w:numId="27" w16cid:durableId="1406342257">
    <w:abstractNumId w:val="7"/>
  </w:num>
  <w:num w:numId="28" w16cid:durableId="1229420798">
    <w:abstractNumId w:val="24"/>
  </w:num>
  <w:num w:numId="29" w16cid:durableId="183180510">
    <w:abstractNumId w:val="38"/>
  </w:num>
  <w:num w:numId="30" w16cid:durableId="1457143893">
    <w:abstractNumId w:val="5"/>
  </w:num>
  <w:num w:numId="31" w16cid:durableId="1223978578">
    <w:abstractNumId w:val="25"/>
  </w:num>
  <w:num w:numId="32" w16cid:durableId="1336151886">
    <w:abstractNumId w:val="12"/>
  </w:num>
  <w:num w:numId="33" w16cid:durableId="1275677843">
    <w:abstractNumId w:val="33"/>
  </w:num>
  <w:num w:numId="34" w16cid:durableId="844705702">
    <w:abstractNumId w:val="34"/>
  </w:num>
  <w:num w:numId="35" w16cid:durableId="967473445">
    <w:abstractNumId w:val="19"/>
  </w:num>
  <w:num w:numId="36" w16cid:durableId="1528980485">
    <w:abstractNumId w:val="36"/>
  </w:num>
  <w:num w:numId="37" w16cid:durableId="991177524">
    <w:abstractNumId w:val="45"/>
  </w:num>
  <w:num w:numId="38" w16cid:durableId="44065094">
    <w:abstractNumId w:val="11"/>
  </w:num>
  <w:num w:numId="39" w16cid:durableId="1444886940">
    <w:abstractNumId w:val="1"/>
  </w:num>
  <w:num w:numId="40" w16cid:durableId="1051149687">
    <w:abstractNumId w:val="40"/>
  </w:num>
  <w:num w:numId="41" w16cid:durableId="1407994462">
    <w:abstractNumId w:val="14"/>
  </w:num>
  <w:num w:numId="42" w16cid:durableId="1940791942">
    <w:abstractNumId w:val="27"/>
  </w:num>
  <w:num w:numId="43" w16cid:durableId="309016942">
    <w:abstractNumId w:val="23"/>
  </w:num>
  <w:num w:numId="44" w16cid:durableId="1934392421">
    <w:abstractNumId w:val="41"/>
  </w:num>
  <w:num w:numId="45" w16cid:durableId="589849722">
    <w:abstractNumId w:val="37"/>
  </w:num>
  <w:num w:numId="46" w16cid:durableId="2134589286">
    <w:abstractNumId w:val="48"/>
  </w:num>
  <w:num w:numId="47" w16cid:durableId="651452081">
    <w:abstractNumId w:val="6"/>
  </w:num>
  <w:num w:numId="48" w16cid:durableId="448015987">
    <w:abstractNumId w:val="17"/>
  </w:num>
  <w:num w:numId="49" w16cid:durableId="21797848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12"/>
    <w:rsid w:val="00080446"/>
    <w:rsid w:val="00084928"/>
    <w:rsid w:val="000D6043"/>
    <w:rsid w:val="00166E12"/>
    <w:rsid w:val="0022076A"/>
    <w:rsid w:val="002449B6"/>
    <w:rsid w:val="0034480C"/>
    <w:rsid w:val="00387EDC"/>
    <w:rsid w:val="003B1BDE"/>
    <w:rsid w:val="003C61FD"/>
    <w:rsid w:val="003D249B"/>
    <w:rsid w:val="00562455"/>
    <w:rsid w:val="00683F68"/>
    <w:rsid w:val="006E0868"/>
    <w:rsid w:val="006E4E7E"/>
    <w:rsid w:val="00723668"/>
    <w:rsid w:val="007A23EB"/>
    <w:rsid w:val="008A2015"/>
    <w:rsid w:val="00900BFE"/>
    <w:rsid w:val="00934010"/>
    <w:rsid w:val="00950C48"/>
    <w:rsid w:val="00996B12"/>
    <w:rsid w:val="00B04929"/>
    <w:rsid w:val="00B97781"/>
    <w:rsid w:val="00C51D27"/>
    <w:rsid w:val="00CD1116"/>
    <w:rsid w:val="00E11CDB"/>
    <w:rsid w:val="00E65405"/>
    <w:rsid w:val="00EA0D54"/>
    <w:rsid w:val="00F27412"/>
    <w:rsid w:val="00FA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79AB"/>
  <w15:chartTrackingRefBased/>
  <w15:docId w15:val="{F28D7226-5C0E-46EC-832A-F1F4C8CD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1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1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E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E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E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E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E12"/>
    <w:rPr>
      <w:rFonts w:eastAsiaTheme="majorEastAsia" w:cstheme="majorBidi"/>
      <w:color w:val="272727" w:themeColor="text1" w:themeTint="D8"/>
    </w:rPr>
  </w:style>
  <w:style w:type="paragraph" w:styleId="Title">
    <w:name w:val="Title"/>
    <w:basedOn w:val="Normal"/>
    <w:next w:val="Normal"/>
    <w:link w:val="TitleChar"/>
    <w:uiPriority w:val="10"/>
    <w:qFormat/>
    <w:rsid w:val="00166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166E12"/>
    <w:rPr>
      <w:i/>
      <w:iCs/>
      <w:color w:val="404040" w:themeColor="text1" w:themeTint="BF"/>
    </w:rPr>
  </w:style>
  <w:style w:type="paragraph" w:styleId="ListParagraph">
    <w:name w:val="List Paragraph"/>
    <w:basedOn w:val="Normal"/>
    <w:uiPriority w:val="34"/>
    <w:qFormat/>
    <w:rsid w:val="00166E12"/>
    <w:pPr>
      <w:ind w:left="720"/>
      <w:contextualSpacing/>
    </w:pPr>
  </w:style>
  <w:style w:type="character" w:styleId="IntenseEmphasis">
    <w:name w:val="Intense Emphasis"/>
    <w:basedOn w:val="DefaultParagraphFont"/>
    <w:uiPriority w:val="21"/>
    <w:qFormat/>
    <w:rsid w:val="00166E12"/>
    <w:rPr>
      <w:i/>
      <w:iCs/>
      <w:color w:val="0F4761" w:themeColor="accent1" w:themeShade="BF"/>
    </w:rPr>
  </w:style>
  <w:style w:type="paragraph" w:styleId="IntenseQuote">
    <w:name w:val="Intense Quote"/>
    <w:basedOn w:val="Normal"/>
    <w:next w:val="Normal"/>
    <w:link w:val="IntenseQuoteChar"/>
    <w:uiPriority w:val="30"/>
    <w:qFormat/>
    <w:rsid w:val="001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E12"/>
    <w:rPr>
      <w:i/>
      <w:iCs/>
      <w:color w:val="0F4761" w:themeColor="accent1" w:themeShade="BF"/>
    </w:rPr>
  </w:style>
  <w:style w:type="character" w:styleId="IntenseReference">
    <w:name w:val="Intense Reference"/>
    <w:basedOn w:val="DefaultParagraphFont"/>
    <w:uiPriority w:val="32"/>
    <w:qFormat/>
    <w:rsid w:val="00166E12"/>
    <w:rPr>
      <w:b/>
      <w:bCs/>
      <w:smallCaps/>
      <w:color w:val="0F4761" w:themeColor="accent1" w:themeShade="BF"/>
      <w:spacing w:val="5"/>
    </w:rPr>
  </w:style>
  <w:style w:type="paragraph" w:styleId="BodyText">
    <w:name w:val="Body Text"/>
    <w:basedOn w:val="Normal"/>
    <w:link w:val="BodyTextChar"/>
    <w:uiPriority w:val="1"/>
    <w:qFormat/>
    <w:rsid w:val="00166E12"/>
  </w:style>
  <w:style w:type="character" w:customStyle="1" w:styleId="BodyTextChar">
    <w:name w:val="Body Text Char"/>
    <w:basedOn w:val="DefaultParagraphFont"/>
    <w:link w:val="BodyText"/>
    <w:uiPriority w:val="1"/>
    <w:rsid w:val="00166E12"/>
    <w:rPr>
      <w:rFonts w:ascii="Arial" w:eastAsia="Arial" w:hAnsi="Arial" w:cs="Arial"/>
      <w:kern w:val="0"/>
      <w14:ligatures w14:val="none"/>
    </w:rPr>
  </w:style>
  <w:style w:type="paragraph" w:styleId="NormalWeb">
    <w:name w:val="Normal (Web)"/>
    <w:basedOn w:val="Normal"/>
    <w:uiPriority w:val="99"/>
    <w:unhideWhenUsed/>
    <w:rsid w:val="00166E12"/>
    <w:rPr>
      <w:rFonts w:ascii="Times New Roman" w:hAnsi="Times New Roman" w:cs="Times New Roman"/>
      <w:sz w:val="24"/>
      <w:szCs w:val="24"/>
    </w:rPr>
  </w:style>
  <w:style w:type="character" w:styleId="Strong">
    <w:name w:val="Strong"/>
    <w:basedOn w:val="DefaultParagraphFont"/>
    <w:uiPriority w:val="22"/>
    <w:qFormat/>
    <w:rsid w:val="00166E12"/>
    <w:rPr>
      <w:b/>
      <w:bCs/>
    </w:rPr>
  </w:style>
  <w:style w:type="paragraph" w:customStyle="1" w:styleId="p2">
    <w:name w:val="p2"/>
    <w:basedOn w:val="Normal"/>
    <w:rsid w:val="000D6043"/>
    <w:pPr>
      <w:widowControl/>
      <w:autoSpaceDE/>
      <w:autoSpaceDN/>
    </w:pPr>
    <w:rPr>
      <w:rFonts w:ascii="Garamond" w:eastAsiaTheme="minorHAnsi" w:hAnsi="Garamond" w:cs="Times New Roman"/>
      <w:sz w:val="17"/>
      <w:szCs w:val="17"/>
    </w:rPr>
  </w:style>
  <w:style w:type="paragraph" w:styleId="ListBullet2">
    <w:name w:val="List Bullet 2"/>
    <w:basedOn w:val="Normal"/>
    <w:uiPriority w:val="99"/>
    <w:unhideWhenUsed/>
    <w:rsid w:val="00683F68"/>
    <w:pPr>
      <w:widowControl/>
      <w:numPr>
        <w:numId w:val="1"/>
      </w:numPr>
      <w:tabs>
        <w:tab w:val="clear" w:pos="720"/>
      </w:tabs>
      <w:autoSpaceDE/>
      <w:autoSpaceDN/>
      <w:spacing w:after="200" w:line="276" w:lineRule="auto"/>
      <w:ind w:left="0" w:firstLine="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83F68"/>
    <w:rPr>
      <w:color w:val="467886" w:themeColor="hyperlink"/>
      <w:u w:val="single"/>
    </w:rPr>
  </w:style>
  <w:style w:type="table" w:styleId="TableGrid">
    <w:name w:val="Table Grid"/>
    <w:basedOn w:val="TableNormal"/>
    <w:uiPriority w:val="39"/>
    <w:rsid w:val="00996B12"/>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281">
      <w:bodyDiv w:val="1"/>
      <w:marLeft w:val="0"/>
      <w:marRight w:val="0"/>
      <w:marTop w:val="0"/>
      <w:marBottom w:val="0"/>
      <w:divBdr>
        <w:top w:val="none" w:sz="0" w:space="0" w:color="auto"/>
        <w:left w:val="none" w:sz="0" w:space="0" w:color="auto"/>
        <w:bottom w:val="none" w:sz="0" w:space="0" w:color="auto"/>
        <w:right w:val="none" w:sz="0" w:space="0" w:color="auto"/>
      </w:divBdr>
      <w:divsChild>
        <w:div w:id="1236747502">
          <w:marLeft w:val="0"/>
          <w:marRight w:val="0"/>
          <w:marTop w:val="0"/>
          <w:marBottom w:val="0"/>
          <w:divBdr>
            <w:top w:val="none" w:sz="0" w:space="0" w:color="auto"/>
            <w:left w:val="none" w:sz="0" w:space="0" w:color="auto"/>
            <w:bottom w:val="none" w:sz="0" w:space="0" w:color="auto"/>
            <w:right w:val="none" w:sz="0" w:space="0" w:color="auto"/>
          </w:divBdr>
        </w:div>
      </w:divsChild>
    </w:div>
    <w:div w:id="9452482">
      <w:bodyDiv w:val="1"/>
      <w:marLeft w:val="0"/>
      <w:marRight w:val="0"/>
      <w:marTop w:val="0"/>
      <w:marBottom w:val="0"/>
      <w:divBdr>
        <w:top w:val="none" w:sz="0" w:space="0" w:color="auto"/>
        <w:left w:val="none" w:sz="0" w:space="0" w:color="auto"/>
        <w:bottom w:val="none" w:sz="0" w:space="0" w:color="auto"/>
        <w:right w:val="none" w:sz="0" w:space="0" w:color="auto"/>
      </w:divBdr>
      <w:divsChild>
        <w:div w:id="1508517847">
          <w:marLeft w:val="0"/>
          <w:marRight w:val="0"/>
          <w:marTop w:val="0"/>
          <w:marBottom w:val="0"/>
          <w:divBdr>
            <w:top w:val="none" w:sz="0" w:space="0" w:color="auto"/>
            <w:left w:val="none" w:sz="0" w:space="0" w:color="auto"/>
            <w:bottom w:val="none" w:sz="0" w:space="0" w:color="auto"/>
            <w:right w:val="none" w:sz="0" w:space="0" w:color="auto"/>
          </w:divBdr>
        </w:div>
      </w:divsChild>
    </w:div>
    <w:div w:id="12533572">
      <w:bodyDiv w:val="1"/>
      <w:marLeft w:val="0"/>
      <w:marRight w:val="0"/>
      <w:marTop w:val="0"/>
      <w:marBottom w:val="0"/>
      <w:divBdr>
        <w:top w:val="none" w:sz="0" w:space="0" w:color="auto"/>
        <w:left w:val="none" w:sz="0" w:space="0" w:color="auto"/>
        <w:bottom w:val="none" w:sz="0" w:space="0" w:color="auto"/>
        <w:right w:val="none" w:sz="0" w:space="0" w:color="auto"/>
      </w:divBdr>
      <w:divsChild>
        <w:div w:id="1194074094">
          <w:marLeft w:val="0"/>
          <w:marRight w:val="0"/>
          <w:marTop w:val="0"/>
          <w:marBottom w:val="0"/>
          <w:divBdr>
            <w:top w:val="none" w:sz="0" w:space="0" w:color="auto"/>
            <w:left w:val="none" w:sz="0" w:space="0" w:color="auto"/>
            <w:bottom w:val="none" w:sz="0" w:space="0" w:color="auto"/>
            <w:right w:val="none" w:sz="0" w:space="0" w:color="auto"/>
          </w:divBdr>
        </w:div>
      </w:divsChild>
    </w:div>
    <w:div w:id="35010209">
      <w:bodyDiv w:val="1"/>
      <w:marLeft w:val="0"/>
      <w:marRight w:val="0"/>
      <w:marTop w:val="0"/>
      <w:marBottom w:val="0"/>
      <w:divBdr>
        <w:top w:val="none" w:sz="0" w:space="0" w:color="auto"/>
        <w:left w:val="none" w:sz="0" w:space="0" w:color="auto"/>
        <w:bottom w:val="none" w:sz="0" w:space="0" w:color="auto"/>
        <w:right w:val="none" w:sz="0" w:space="0" w:color="auto"/>
      </w:divBdr>
      <w:divsChild>
        <w:div w:id="1738820313">
          <w:marLeft w:val="0"/>
          <w:marRight w:val="0"/>
          <w:marTop w:val="0"/>
          <w:marBottom w:val="0"/>
          <w:divBdr>
            <w:top w:val="none" w:sz="0" w:space="0" w:color="auto"/>
            <w:left w:val="none" w:sz="0" w:space="0" w:color="auto"/>
            <w:bottom w:val="none" w:sz="0" w:space="0" w:color="auto"/>
            <w:right w:val="none" w:sz="0" w:space="0" w:color="auto"/>
          </w:divBdr>
        </w:div>
      </w:divsChild>
    </w:div>
    <w:div w:id="113913127">
      <w:bodyDiv w:val="1"/>
      <w:marLeft w:val="0"/>
      <w:marRight w:val="0"/>
      <w:marTop w:val="0"/>
      <w:marBottom w:val="0"/>
      <w:divBdr>
        <w:top w:val="none" w:sz="0" w:space="0" w:color="auto"/>
        <w:left w:val="none" w:sz="0" w:space="0" w:color="auto"/>
        <w:bottom w:val="none" w:sz="0" w:space="0" w:color="auto"/>
        <w:right w:val="none" w:sz="0" w:space="0" w:color="auto"/>
      </w:divBdr>
      <w:divsChild>
        <w:div w:id="681126428">
          <w:marLeft w:val="0"/>
          <w:marRight w:val="0"/>
          <w:marTop w:val="0"/>
          <w:marBottom w:val="0"/>
          <w:divBdr>
            <w:top w:val="none" w:sz="0" w:space="0" w:color="auto"/>
            <w:left w:val="none" w:sz="0" w:space="0" w:color="auto"/>
            <w:bottom w:val="none" w:sz="0" w:space="0" w:color="auto"/>
            <w:right w:val="none" w:sz="0" w:space="0" w:color="auto"/>
          </w:divBdr>
        </w:div>
      </w:divsChild>
    </w:div>
    <w:div w:id="203686325">
      <w:bodyDiv w:val="1"/>
      <w:marLeft w:val="0"/>
      <w:marRight w:val="0"/>
      <w:marTop w:val="0"/>
      <w:marBottom w:val="0"/>
      <w:divBdr>
        <w:top w:val="none" w:sz="0" w:space="0" w:color="auto"/>
        <w:left w:val="none" w:sz="0" w:space="0" w:color="auto"/>
        <w:bottom w:val="none" w:sz="0" w:space="0" w:color="auto"/>
        <w:right w:val="none" w:sz="0" w:space="0" w:color="auto"/>
      </w:divBdr>
      <w:divsChild>
        <w:div w:id="525405318">
          <w:marLeft w:val="0"/>
          <w:marRight w:val="0"/>
          <w:marTop w:val="0"/>
          <w:marBottom w:val="0"/>
          <w:divBdr>
            <w:top w:val="none" w:sz="0" w:space="0" w:color="auto"/>
            <w:left w:val="none" w:sz="0" w:space="0" w:color="auto"/>
            <w:bottom w:val="none" w:sz="0" w:space="0" w:color="auto"/>
            <w:right w:val="none" w:sz="0" w:space="0" w:color="auto"/>
          </w:divBdr>
        </w:div>
      </w:divsChild>
    </w:div>
    <w:div w:id="206375700">
      <w:bodyDiv w:val="1"/>
      <w:marLeft w:val="0"/>
      <w:marRight w:val="0"/>
      <w:marTop w:val="0"/>
      <w:marBottom w:val="0"/>
      <w:divBdr>
        <w:top w:val="none" w:sz="0" w:space="0" w:color="auto"/>
        <w:left w:val="none" w:sz="0" w:space="0" w:color="auto"/>
        <w:bottom w:val="none" w:sz="0" w:space="0" w:color="auto"/>
        <w:right w:val="none" w:sz="0" w:space="0" w:color="auto"/>
      </w:divBdr>
      <w:divsChild>
        <w:div w:id="1027407949">
          <w:marLeft w:val="0"/>
          <w:marRight w:val="0"/>
          <w:marTop w:val="0"/>
          <w:marBottom w:val="0"/>
          <w:divBdr>
            <w:top w:val="none" w:sz="0" w:space="0" w:color="auto"/>
            <w:left w:val="none" w:sz="0" w:space="0" w:color="auto"/>
            <w:bottom w:val="none" w:sz="0" w:space="0" w:color="auto"/>
            <w:right w:val="none" w:sz="0" w:space="0" w:color="auto"/>
          </w:divBdr>
        </w:div>
      </w:divsChild>
    </w:div>
    <w:div w:id="210503685">
      <w:bodyDiv w:val="1"/>
      <w:marLeft w:val="0"/>
      <w:marRight w:val="0"/>
      <w:marTop w:val="0"/>
      <w:marBottom w:val="0"/>
      <w:divBdr>
        <w:top w:val="none" w:sz="0" w:space="0" w:color="auto"/>
        <w:left w:val="none" w:sz="0" w:space="0" w:color="auto"/>
        <w:bottom w:val="none" w:sz="0" w:space="0" w:color="auto"/>
        <w:right w:val="none" w:sz="0" w:space="0" w:color="auto"/>
      </w:divBdr>
      <w:divsChild>
        <w:div w:id="272061126">
          <w:marLeft w:val="0"/>
          <w:marRight w:val="0"/>
          <w:marTop w:val="0"/>
          <w:marBottom w:val="0"/>
          <w:divBdr>
            <w:top w:val="none" w:sz="0" w:space="0" w:color="auto"/>
            <w:left w:val="none" w:sz="0" w:space="0" w:color="auto"/>
            <w:bottom w:val="none" w:sz="0" w:space="0" w:color="auto"/>
            <w:right w:val="none" w:sz="0" w:space="0" w:color="auto"/>
          </w:divBdr>
        </w:div>
      </w:divsChild>
    </w:div>
    <w:div w:id="231283982">
      <w:bodyDiv w:val="1"/>
      <w:marLeft w:val="0"/>
      <w:marRight w:val="0"/>
      <w:marTop w:val="0"/>
      <w:marBottom w:val="0"/>
      <w:divBdr>
        <w:top w:val="none" w:sz="0" w:space="0" w:color="auto"/>
        <w:left w:val="none" w:sz="0" w:space="0" w:color="auto"/>
        <w:bottom w:val="none" w:sz="0" w:space="0" w:color="auto"/>
        <w:right w:val="none" w:sz="0" w:space="0" w:color="auto"/>
      </w:divBdr>
      <w:divsChild>
        <w:div w:id="629091902">
          <w:marLeft w:val="0"/>
          <w:marRight w:val="0"/>
          <w:marTop w:val="0"/>
          <w:marBottom w:val="0"/>
          <w:divBdr>
            <w:top w:val="none" w:sz="0" w:space="0" w:color="auto"/>
            <w:left w:val="none" w:sz="0" w:space="0" w:color="auto"/>
            <w:bottom w:val="none" w:sz="0" w:space="0" w:color="auto"/>
            <w:right w:val="none" w:sz="0" w:space="0" w:color="auto"/>
          </w:divBdr>
        </w:div>
      </w:divsChild>
    </w:div>
    <w:div w:id="236087770">
      <w:bodyDiv w:val="1"/>
      <w:marLeft w:val="0"/>
      <w:marRight w:val="0"/>
      <w:marTop w:val="0"/>
      <w:marBottom w:val="0"/>
      <w:divBdr>
        <w:top w:val="none" w:sz="0" w:space="0" w:color="auto"/>
        <w:left w:val="none" w:sz="0" w:space="0" w:color="auto"/>
        <w:bottom w:val="none" w:sz="0" w:space="0" w:color="auto"/>
        <w:right w:val="none" w:sz="0" w:space="0" w:color="auto"/>
      </w:divBdr>
      <w:divsChild>
        <w:div w:id="1959605122">
          <w:marLeft w:val="0"/>
          <w:marRight w:val="0"/>
          <w:marTop w:val="0"/>
          <w:marBottom w:val="0"/>
          <w:divBdr>
            <w:top w:val="none" w:sz="0" w:space="0" w:color="auto"/>
            <w:left w:val="none" w:sz="0" w:space="0" w:color="auto"/>
            <w:bottom w:val="none" w:sz="0" w:space="0" w:color="auto"/>
            <w:right w:val="none" w:sz="0" w:space="0" w:color="auto"/>
          </w:divBdr>
        </w:div>
      </w:divsChild>
    </w:div>
    <w:div w:id="265163232">
      <w:bodyDiv w:val="1"/>
      <w:marLeft w:val="0"/>
      <w:marRight w:val="0"/>
      <w:marTop w:val="0"/>
      <w:marBottom w:val="0"/>
      <w:divBdr>
        <w:top w:val="none" w:sz="0" w:space="0" w:color="auto"/>
        <w:left w:val="none" w:sz="0" w:space="0" w:color="auto"/>
        <w:bottom w:val="none" w:sz="0" w:space="0" w:color="auto"/>
        <w:right w:val="none" w:sz="0" w:space="0" w:color="auto"/>
      </w:divBdr>
      <w:divsChild>
        <w:div w:id="2069299921">
          <w:marLeft w:val="0"/>
          <w:marRight w:val="0"/>
          <w:marTop w:val="0"/>
          <w:marBottom w:val="0"/>
          <w:divBdr>
            <w:top w:val="none" w:sz="0" w:space="0" w:color="auto"/>
            <w:left w:val="none" w:sz="0" w:space="0" w:color="auto"/>
            <w:bottom w:val="none" w:sz="0" w:space="0" w:color="auto"/>
            <w:right w:val="none" w:sz="0" w:space="0" w:color="auto"/>
          </w:divBdr>
        </w:div>
      </w:divsChild>
    </w:div>
    <w:div w:id="287929921">
      <w:bodyDiv w:val="1"/>
      <w:marLeft w:val="0"/>
      <w:marRight w:val="0"/>
      <w:marTop w:val="0"/>
      <w:marBottom w:val="0"/>
      <w:divBdr>
        <w:top w:val="none" w:sz="0" w:space="0" w:color="auto"/>
        <w:left w:val="none" w:sz="0" w:space="0" w:color="auto"/>
        <w:bottom w:val="none" w:sz="0" w:space="0" w:color="auto"/>
        <w:right w:val="none" w:sz="0" w:space="0" w:color="auto"/>
      </w:divBdr>
      <w:divsChild>
        <w:div w:id="449978731">
          <w:marLeft w:val="0"/>
          <w:marRight w:val="0"/>
          <w:marTop w:val="0"/>
          <w:marBottom w:val="0"/>
          <w:divBdr>
            <w:top w:val="none" w:sz="0" w:space="0" w:color="auto"/>
            <w:left w:val="none" w:sz="0" w:space="0" w:color="auto"/>
            <w:bottom w:val="none" w:sz="0" w:space="0" w:color="auto"/>
            <w:right w:val="none" w:sz="0" w:space="0" w:color="auto"/>
          </w:divBdr>
        </w:div>
      </w:divsChild>
    </w:div>
    <w:div w:id="366685277">
      <w:bodyDiv w:val="1"/>
      <w:marLeft w:val="0"/>
      <w:marRight w:val="0"/>
      <w:marTop w:val="0"/>
      <w:marBottom w:val="0"/>
      <w:divBdr>
        <w:top w:val="none" w:sz="0" w:space="0" w:color="auto"/>
        <w:left w:val="none" w:sz="0" w:space="0" w:color="auto"/>
        <w:bottom w:val="none" w:sz="0" w:space="0" w:color="auto"/>
        <w:right w:val="none" w:sz="0" w:space="0" w:color="auto"/>
      </w:divBdr>
      <w:divsChild>
        <w:div w:id="1968702234">
          <w:marLeft w:val="0"/>
          <w:marRight w:val="0"/>
          <w:marTop w:val="0"/>
          <w:marBottom w:val="0"/>
          <w:divBdr>
            <w:top w:val="none" w:sz="0" w:space="0" w:color="auto"/>
            <w:left w:val="none" w:sz="0" w:space="0" w:color="auto"/>
            <w:bottom w:val="none" w:sz="0" w:space="0" w:color="auto"/>
            <w:right w:val="none" w:sz="0" w:space="0" w:color="auto"/>
          </w:divBdr>
        </w:div>
      </w:divsChild>
    </w:div>
    <w:div w:id="401493138">
      <w:bodyDiv w:val="1"/>
      <w:marLeft w:val="0"/>
      <w:marRight w:val="0"/>
      <w:marTop w:val="0"/>
      <w:marBottom w:val="0"/>
      <w:divBdr>
        <w:top w:val="none" w:sz="0" w:space="0" w:color="auto"/>
        <w:left w:val="none" w:sz="0" w:space="0" w:color="auto"/>
        <w:bottom w:val="none" w:sz="0" w:space="0" w:color="auto"/>
        <w:right w:val="none" w:sz="0" w:space="0" w:color="auto"/>
      </w:divBdr>
      <w:divsChild>
        <w:div w:id="1299648941">
          <w:marLeft w:val="0"/>
          <w:marRight w:val="0"/>
          <w:marTop w:val="0"/>
          <w:marBottom w:val="0"/>
          <w:divBdr>
            <w:top w:val="none" w:sz="0" w:space="0" w:color="auto"/>
            <w:left w:val="none" w:sz="0" w:space="0" w:color="auto"/>
            <w:bottom w:val="none" w:sz="0" w:space="0" w:color="auto"/>
            <w:right w:val="none" w:sz="0" w:space="0" w:color="auto"/>
          </w:divBdr>
        </w:div>
      </w:divsChild>
    </w:div>
    <w:div w:id="442968036">
      <w:bodyDiv w:val="1"/>
      <w:marLeft w:val="0"/>
      <w:marRight w:val="0"/>
      <w:marTop w:val="0"/>
      <w:marBottom w:val="0"/>
      <w:divBdr>
        <w:top w:val="none" w:sz="0" w:space="0" w:color="auto"/>
        <w:left w:val="none" w:sz="0" w:space="0" w:color="auto"/>
        <w:bottom w:val="none" w:sz="0" w:space="0" w:color="auto"/>
        <w:right w:val="none" w:sz="0" w:space="0" w:color="auto"/>
      </w:divBdr>
      <w:divsChild>
        <w:div w:id="1422532984">
          <w:marLeft w:val="0"/>
          <w:marRight w:val="0"/>
          <w:marTop w:val="0"/>
          <w:marBottom w:val="0"/>
          <w:divBdr>
            <w:top w:val="none" w:sz="0" w:space="0" w:color="auto"/>
            <w:left w:val="none" w:sz="0" w:space="0" w:color="auto"/>
            <w:bottom w:val="none" w:sz="0" w:space="0" w:color="auto"/>
            <w:right w:val="none" w:sz="0" w:space="0" w:color="auto"/>
          </w:divBdr>
        </w:div>
      </w:divsChild>
    </w:div>
    <w:div w:id="445514402">
      <w:bodyDiv w:val="1"/>
      <w:marLeft w:val="0"/>
      <w:marRight w:val="0"/>
      <w:marTop w:val="0"/>
      <w:marBottom w:val="0"/>
      <w:divBdr>
        <w:top w:val="none" w:sz="0" w:space="0" w:color="auto"/>
        <w:left w:val="none" w:sz="0" w:space="0" w:color="auto"/>
        <w:bottom w:val="none" w:sz="0" w:space="0" w:color="auto"/>
        <w:right w:val="none" w:sz="0" w:space="0" w:color="auto"/>
      </w:divBdr>
      <w:divsChild>
        <w:div w:id="955526838">
          <w:marLeft w:val="0"/>
          <w:marRight w:val="0"/>
          <w:marTop w:val="0"/>
          <w:marBottom w:val="0"/>
          <w:divBdr>
            <w:top w:val="none" w:sz="0" w:space="0" w:color="auto"/>
            <w:left w:val="none" w:sz="0" w:space="0" w:color="auto"/>
            <w:bottom w:val="none" w:sz="0" w:space="0" w:color="auto"/>
            <w:right w:val="none" w:sz="0" w:space="0" w:color="auto"/>
          </w:divBdr>
        </w:div>
      </w:divsChild>
    </w:div>
    <w:div w:id="474833774">
      <w:bodyDiv w:val="1"/>
      <w:marLeft w:val="0"/>
      <w:marRight w:val="0"/>
      <w:marTop w:val="0"/>
      <w:marBottom w:val="0"/>
      <w:divBdr>
        <w:top w:val="none" w:sz="0" w:space="0" w:color="auto"/>
        <w:left w:val="none" w:sz="0" w:space="0" w:color="auto"/>
        <w:bottom w:val="none" w:sz="0" w:space="0" w:color="auto"/>
        <w:right w:val="none" w:sz="0" w:space="0" w:color="auto"/>
      </w:divBdr>
      <w:divsChild>
        <w:div w:id="902562910">
          <w:marLeft w:val="0"/>
          <w:marRight w:val="0"/>
          <w:marTop w:val="0"/>
          <w:marBottom w:val="0"/>
          <w:divBdr>
            <w:top w:val="none" w:sz="0" w:space="0" w:color="auto"/>
            <w:left w:val="none" w:sz="0" w:space="0" w:color="auto"/>
            <w:bottom w:val="none" w:sz="0" w:space="0" w:color="auto"/>
            <w:right w:val="none" w:sz="0" w:space="0" w:color="auto"/>
          </w:divBdr>
        </w:div>
      </w:divsChild>
    </w:div>
    <w:div w:id="554051661">
      <w:bodyDiv w:val="1"/>
      <w:marLeft w:val="0"/>
      <w:marRight w:val="0"/>
      <w:marTop w:val="0"/>
      <w:marBottom w:val="0"/>
      <w:divBdr>
        <w:top w:val="none" w:sz="0" w:space="0" w:color="auto"/>
        <w:left w:val="none" w:sz="0" w:space="0" w:color="auto"/>
        <w:bottom w:val="none" w:sz="0" w:space="0" w:color="auto"/>
        <w:right w:val="none" w:sz="0" w:space="0" w:color="auto"/>
      </w:divBdr>
      <w:divsChild>
        <w:div w:id="1780249280">
          <w:marLeft w:val="0"/>
          <w:marRight w:val="0"/>
          <w:marTop w:val="0"/>
          <w:marBottom w:val="0"/>
          <w:divBdr>
            <w:top w:val="none" w:sz="0" w:space="0" w:color="auto"/>
            <w:left w:val="none" w:sz="0" w:space="0" w:color="auto"/>
            <w:bottom w:val="none" w:sz="0" w:space="0" w:color="auto"/>
            <w:right w:val="none" w:sz="0" w:space="0" w:color="auto"/>
          </w:divBdr>
        </w:div>
        <w:div w:id="1817264030">
          <w:marLeft w:val="0"/>
          <w:marRight w:val="0"/>
          <w:marTop w:val="0"/>
          <w:marBottom w:val="0"/>
          <w:divBdr>
            <w:top w:val="none" w:sz="0" w:space="0" w:color="auto"/>
            <w:left w:val="none" w:sz="0" w:space="0" w:color="auto"/>
            <w:bottom w:val="none" w:sz="0" w:space="0" w:color="auto"/>
            <w:right w:val="none" w:sz="0" w:space="0" w:color="auto"/>
          </w:divBdr>
        </w:div>
      </w:divsChild>
    </w:div>
    <w:div w:id="609241459">
      <w:bodyDiv w:val="1"/>
      <w:marLeft w:val="0"/>
      <w:marRight w:val="0"/>
      <w:marTop w:val="0"/>
      <w:marBottom w:val="0"/>
      <w:divBdr>
        <w:top w:val="none" w:sz="0" w:space="0" w:color="auto"/>
        <w:left w:val="none" w:sz="0" w:space="0" w:color="auto"/>
        <w:bottom w:val="none" w:sz="0" w:space="0" w:color="auto"/>
        <w:right w:val="none" w:sz="0" w:space="0" w:color="auto"/>
      </w:divBdr>
      <w:divsChild>
        <w:div w:id="509493403">
          <w:marLeft w:val="0"/>
          <w:marRight w:val="0"/>
          <w:marTop w:val="0"/>
          <w:marBottom w:val="0"/>
          <w:divBdr>
            <w:top w:val="none" w:sz="0" w:space="0" w:color="auto"/>
            <w:left w:val="none" w:sz="0" w:space="0" w:color="auto"/>
            <w:bottom w:val="none" w:sz="0" w:space="0" w:color="auto"/>
            <w:right w:val="none" w:sz="0" w:space="0" w:color="auto"/>
          </w:divBdr>
        </w:div>
      </w:divsChild>
    </w:div>
    <w:div w:id="830684086">
      <w:bodyDiv w:val="1"/>
      <w:marLeft w:val="0"/>
      <w:marRight w:val="0"/>
      <w:marTop w:val="0"/>
      <w:marBottom w:val="0"/>
      <w:divBdr>
        <w:top w:val="none" w:sz="0" w:space="0" w:color="auto"/>
        <w:left w:val="none" w:sz="0" w:space="0" w:color="auto"/>
        <w:bottom w:val="none" w:sz="0" w:space="0" w:color="auto"/>
        <w:right w:val="none" w:sz="0" w:space="0" w:color="auto"/>
      </w:divBdr>
      <w:divsChild>
        <w:div w:id="442070973">
          <w:marLeft w:val="0"/>
          <w:marRight w:val="0"/>
          <w:marTop w:val="0"/>
          <w:marBottom w:val="0"/>
          <w:divBdr>
            <w:top w:val="none" w:sz="0" w:space="0" w:color="auto"/>
            <w:left w:val="none" w:sz="0" w:space="0" w:color="auto"/>
            <w:bottom w:val="none" w:sz="0" w:space="0" w:color="auto"/>
            <w:right w:val="none" w:sz="0" w:space="0" w:color="auto"/>
          </w:divBdr>
          <w:divsChild>
            <w:div w:id="10595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746405">
      <w:bodyDiv w:val="1"/>
      <w:marLeft w:val="0"/>
      <w:marRight w:val="0"/>
      <w:marTop w:val="0"/>
      <w:marBottom w:val="0"/>
      <w:divBdr>
        <w:top w:val="none" w:sz="0" w:space="0" w:color="auto"/>
        <w:left w:val="none" w:sz="0" w:space="0" w:color="auto"/>
        <w:bottom w:val="none" w:sz="0" w:space="0" w:color="auto"/>
        <w:right w:val="none" w:sz="0" w:space="0" w:color="auto"/>
      </w:divBdr>
      <w:divsChild>
        <w:div w:id="1012804702">
          <w:marLeft w:val="0"/>
          <w:marRight w:val="0"/>
          <w:marTop w:val="0"/>
          <w:marBottom w:val="0"/>
          <w:divBdr>
            <w:top w:val="none" w:sz="0" w:space="0" w:color="auto"/>
            <w:left w:val="none" w:sz="0" w:space="0" w:color="auto"/>
            <w:bottom w:val="none" w:sz="0" w:space="0" w:color="auto"/>
            <w:right w:val="none" w:sz="0" w:space="0" w:color="auto"/>
          </w:divBdr>
        </w:div>
      </w:divsChild>
    </w:div>
    <w:div w:id="894856096">
      <w:bodyDiv w:val="1"/>
      <w:marLeft w:val="0"/>
      <w:marRight w:val="0"/>
      <w:marTop w:val="0"/>
      <w:marBottom w:val="0"/>
      <w:divBdr>
        <w:top w:val="none" w:sz="0" w:space="0" w:color="auto"/>
        <w:left w:val="none" w:sz="0" w:space="0" w:color="auto"/>
        <w:bottom w:val="none" w:sz="0" w:space="0" w:color="auto"/>
        <w:right w:val="none" w:sz="0" w:space="0" w:color="auto"/>
      </w:divBdr>
      <w:divsChild>
        <w:div w:id="525486960">
          <w:marLeft w:val="0"/>
          <w:marRight w:val="0"/>
          <w:marTop w:val="0"/>
          <w:marBottom w:val="0"/>
          <w:divBdr>
            <w:top w:val="none" w:sz="0" w:space="0" w:color="auto"/>
            <w:left w:val="none" w:sz="0" w:space="0" w:color="auto"/>
            <w:bottom w:val="none" w:sz="0" w:space="0" w:color="auto"/>
            <w:right w:val="none" w:sz="0" w:space="0" w:color="auto"/>
          </w:divBdr>
        </w:div>
      </w:divsChild>
    </w:div>
    <w:div w:id="908492749">
      <w:bodyDiv w:val="1"/>
      <w:marLeft w:val="0"/>
      <w:marRight w:val="0"/>
      <w:marTop w:val="0"/>
      <w:marBottom w:val="0"/>
      <w:divBdr>
        <w:top w:val="none" w:sz="0" w:space="0" w:color="auto"/>
        <w:left w:val="none" w:sz="0" w:space="0" w:color="auto"/>
        <w:bottom w:val="none" w:sz="0" w:space="0" w:color="auto"/>
        <w:right w:val="none" w:sz="0" w:space="0" w:color="auto"/>
      </w:divBdr>
      <w:divsChild>
        <w:div w:id="126246369">
          <w:marLeft w:val="0"/>
          <w:marRight w:val="0"/>
          <w:marTop w:val="0"/>
          <w:marBottom w:val="0"/>
          <w:divBdr>
            <w:top w:val="none" w:sz="0" w:space="0" w:color="auto"/>
            <w:left w:val="none" w:sz="0" w:space="0" w:color="auto"/>
            <w:bottom w:val="none" w:sz="0" w:space="0" w:color="auto"/>
            <w:right w:val="none" w:sz="0" w:space="0" w:color="auto"/>
          </w:divBdr>
        </w:div>
      </w:divsChild>
    </w:div>
    <w:div w:id="942569371">
      <w:bodyDiv w:val="1"/>
      <w:marLeft w:val="0"/>
      <w:marRight w:val="0"/>
      <w:marTop w:val="0"/>
      <w:marBottom w:val="0"/>
      <w:divBdr>
        <w:top w:val="none" w:sz="0" w:space="0" w:color="auto"/>
        <w:left w:val="none" w:sz="0" w:space="0" w:color="auto"/>
        <w:bottom w:val="none" w:sz="0" w:space="0" w:color="auto"/>
        <w:right w:val="none" w:sz="0" w:space="0" w:color="auto"/>
      </w:divBdr>
      <w:divsChild>
        <w:div w:id="641159812">
          <w:marLeft w:val="0"/>
          <w:marRight w:val="0"/>
          <w:marTop w:val="0"/>
          <w:marBottom w:val="0"/>
          <w:divBdr>
            <w:top w:val="none" w:sz="0" w:space="0" w:color="auto"/>
            <w:left w:val="none" w:sz="0" w:space="0" w:color="auto"/>
            <w:bottom w:val="none" w:sz="0" w:space="0" w:color="auto"/>
            <w:right w:val="none" w:sz="0" w:space="0" w:color="auto"/>
          </w:divBdr>
        </w:div>
      </w:divsChild>
    </w:div>
    <w:div w:id="987055381">
      <w:bodyDiv w:val="1"/>
      <w:marLeft w:val="0"/>
      <w:marRight w:val="0"/>
      <w:marTop w:val="0"/>
      <w:marBottom w:val="0"/>
      <w:divBdr>
        <w:top w:val="none" w:sz="0" w:space="0" w:color="auto"/>
        <w:left w:val="none" w:sz="0" w:space="0" w:color="auto"/>
        <w:bottom w:val="none" w:sz="0" w:space="0" w:color="auto"/>
        <w:right w:val="none" w:sz="0" w:space="0" w:color="auto"/>
      </w:divBdr>
      <w:divsChild>
        <w:div w:id="1840264894">
          <w:marLeft w:val="0"/>
          <w:marRight w:val="0"/>
          <w:marTop w:val="0"/>
          <w:marBottom w:val="0"/>
          <w:divBdr>
            <w:top w:val="none" w:sz="0" w:space="0" w:color="auto"/>
            <w:left w:val="none" w:sz="0" w:space="0" w:color="auto"/>
            <w:bottom w:val="none" w:sz="0" w:space="0" w:color="auto"/>
            <w:right w:val="none" w:sz="0" w:space="0" w:color="auto"/>
          </w:divBdr>
        </w:div>
      </w:divsChild>
    </w:div>
    <w:div w:id="999381540">
      <w:bodyDiv w:val="1"/>
      <w:marLeft w:val="0"/>
      <w:marRight w:val="0"/>
      <w:marTop w:val="0"/>
      <w:marBottom w:val="0"/>
      <w:divBdr>
        <w:top w:val="none" w:sz="0" w:space="0" w:color="auto"/>
        <w:left w:val="none" w:sz="0" w:space="0" w:color="auto"/>
        <w:bottom w:val="none" w:sz="0" w:space="0" w:color="auto"/>
        <w:right w:val="none" w:sz="0" w:space="0" w:color="auto"/>
      </w:divBdr>
      <w:divsChild>
        <w:div w:id="1769541895">
          <w:marLeft w:val="0"/>
          <w:marRight w:val="0"/>
          <w:marTop w:val="0"/>
          <w:marBottom w:val="0"/>
          <w:divBdr>
            <w:top w:val="none" w:sz="0" w:space="0" w:color="auto"/>
            <w:left w:val="none" w:sz="0" w:space="0" w:color="auto"/>
            <w:bottom w:val="none" w:sz="0" w:space="0" w:color="auto"/>
            <w:right w:val="none" w:sz="0" w:space="0" w:color="auto"/>
          </w:divBdr>
        </w:div>
      </w:divsChild>
    </w:div>
    <w:div w:id="1035816659">
      <w:bodyDiv w:val="1"/>
      <w:marLeft w:val="0"/>
      <w:marRight w:val="0"/>
      <w:marTop w:val="0"/>
      <w:marBottom w:val="0"/>
      <w:divBdr>
        <w:top w:val="none" w:sz="0" w:space="0" w:color="auto"/>
        <w:left w:val="none" w:sz="0" w:space="0" w:color="auto"/>
        <w:bottom w:val="none" w:sz="0" w:space="0" w:color="auto"/>
        <w:right w:val="none" w:sz="0" w:space="0" w:color="auto"/>
      </w:divBdr>
      <w:divsChild>
        <w:div w:id="20055802">
          <w:marLeft w:val="0"/>
          <w:marRight w:val="0"/>
          <w:marTop w:val="0"/>
          <w:marBottom w:val="0"/>
          <w:divBdr>
            <w:top w:val="none" w:sz="0" w:space="0" w:color="auto"/>
            <w:left w:val="none" w:sz="0" w:space="0" w:color="auto"/>
            <w:bottom w:val="none" w:sz="0" w:space="0" w:color="auto"/>
            <w:right w:val="none" w:sz="0" w:space="0" w:color="auto"/>
          </w:divBdr>
        </w:div>
      </w:divsChild>
    </w:div>
    <w:div w:id="1124154523">
      <w:bodyDiv w:val="1"/>
      <w:marLeft w:val="0"/>
      <w:marRight w:val="0"/>
      <w:marTop w:val="0"/>
      <w:marBottom w:val="0"/>
      <w:divBdr>
        <w:top w:val="none" w:sz="0" w:space="0" w:color="auto"/>
        <w:left w:val="none" w:sz="0" w:space="0" w:color="auto"/>
        <w:bottom w:val="none" w:sz="0" w:space="0" w:color="auto"/>
        <w:right w:val="none" w:sz="0" w:space="0" w:color="auto"/>
      </w:divBdr>
      <w:divsChild>
        <w:div w:id="1930305099">
          <w:marLeft w:val="0"/>
          <w:marRight w:val="0"/>
          <w:marTop w:val="0"/>
          <w:marBottom w:val="0"/>
          <w:divBdr>
            <w:top w:val="none" w:sz="0" w:space="0" w:color="auto"/>
            <w:left w:val="none" w:sz="0" w:space="0" w:color="auto"/>
            <w:bottom w:val="none" w:sz="0" w:space="0" w:color="auto"/>
            <w:right w:val="none" w:sz="0" w:space="0" w:color="auto"/>
          </w:divBdr>
        </w:div>
      </w:divsChild>
    </w:div>
    <w:div w:id="1126776114">
      <w:bodyDiv w:val="1"/>
      <w:marLeft w:val="0"/>
      <w:marRight w:val="0"/>
      <w:marTop w:val="0"/>
      <w:marBottom w:val="0"/>
      <w:divBdr>
        <w:top w:val="none" w:sz="0" w:space="0" w:color="auto"/>
        <w:left w:val="none" w:sz="0" w:space="0" w:color="auto"/>
        <w:bottom w:val="none" w:sz="0" w:space="0" w:color="auto"/>
        <w:right w:val="none" w:sz="0" w:space="0" w:color="auto"/>
      </w:divBdr>
      <w:divsChild>
        <w:div w:id="2121682454">
          <w:marLeft w:val="0"/>
          <w:marRight w:val="0"/>
          <w:marTop w:val="0"/>
          <w:marBottom w:val="0"/>
          <w:divBdr>
            <w:top w:val="none" w:sz="0" w:space="0" w:color="auto"/>
            <w:left w:val="none" w:sz="0" w:space="0" w:color="auto"/>
            <w:bottom w:val="none" w:sz="0" w:space="0" w:color="auto"/>
            <w:right w:val="none" w:sz="0" w:space="0" w:color="auto"/>
          </w:divBdr>
        </w:div>
      </w:divsChild>
    </w:div>
    <w:div w:id="1209992367">
      <w:bodyDiv w:val="1"/>
      <w:marLeft w:val="0"/>
      <w:marRight w:val="0"/>
      <w:marTop w:val="0"/>
      <w:marBottom w:val="0"/>
      <w:divBdr>
        <w:top w:val="none" w:sz="0" w:space="0" w:color="auto"/>
        <w:left w:val="none" w:sz="0" w:space="0" w:color="auto"/>
        <w:bottom w:val="none" w:sz="0" w:space="0" w:color="auto"/>
        <w:right w:val="none" w:sz="0" w:space="0" w:color="auto"/>
      </w:divBdr>
      <w:divsChild>
        <w:div w:id="581447315">
          <w:marLeft w:val="0"/>
          <w:marRight w:val="0"/>
          <w:marTop w:val="0"/>
          <w:marBottom w:val="0"/>
          <w:divBdr>
            <w:top w:val="none" w:sz="0" w:space="0" w:color="auto"/>
            <w:left w:val="none" w:sz="0" w:space="0" w:color="auto"/>
            <w:bottom w:val="none" w:sz="0" w:space="0" w:color="auto"/>
            <w:right w:val="none" w:sz="0" w:space="0" w:color="auto"/>
          </w:divBdr>
        </w:div>
      </w:divsChild>
    </w:div>
    <w:div w:id="1218859468">
      <w:bodyDiv w:val="1"/>
      <w:marLeft w:val="0"/>
      <w:marRight w:val="0"/>
      <w:marTop w:val="0"/>
      <w:marBottom w:val="0"/>
      <w:divBdr>
        <w:top w:val="none" w:sz="0" w:space="0" w:color="auto"/>
        <w:left w:val="none" w:sz="0" w:space="0" w:color="auto"/>
        <w:bottom w:val="none" w:sz="0" w:space="0" w:color="auto"/>
        <w:right w:val="none" w:sz="0" w:space="0" w:color="auto"/>
      </w:divBdr>
      <w:divsChild>
        <w:div w:id="519393411">
          <w:marLeft w:val="0"/>
          <w:marRight w:val="0"/>
          <w:marTop w:val="0"/>
          <w:marBottom w:val="0"/>
          <w:divBdr>
            <w:top w:val="none" w:sz="0" w:space="0" w:color="auto"/>
            <w:left w:val="none" w:sz="0" w:space="0" w:color="auto"/>
            <w:bottom w:val="none" w:sz="0" w:space="0" w:color="auto"/>
            <w:right w:val="none" w:sz="0" w:space="0" w:color="auto"/>
          </w:divBdr>
        </w:div>
      </w:divsChild>
    </w:div>
    <w:div w:id="1247836344">
      <w:bodyDiv w:val="1"/>
      <w:marLeft w:val="0"/>
      <w:marRight w:val="0"/>
      <w:marTop w:val="0"/>
      <w:marBottom w:val="0"/>
      <w:divBdr>
        <w:top w:val="none" w:sz="0" w:space="0" w:color="auto"/>
        <w:left w:val="none" w:sz="0" w:space="0" w:color="auto"/>
        <w:bottom w:val="none" w:sz="0" w:space="0" w:color="auto"/>
        <w:right w:val="none" w:sz="0" w:space="0" w:color="auto"/>
      </w:divBdr>
      <w:divsChild>
        <w:div w:id="2137554097">
          <w:marLeft w:val="0"/>
          <w:marRight w:val="0"/>
          <w:marTop w:val="0"/>
          <w:marBottom w:val="0"/>
          <w:divBdr>
            <w:top w:val="none" w:sz="0" w:space="0" w:color="auto"/>
            <w:left w:val="none" w:sz="0" w:space="0" w:color="auto"/>
            <w:bottom w:val="none" w:sz="0" w:space="0" w:color="auto"/>
            <w:right w:val="none" w:sz="0" w:space="0" w:color="auto"/>
          </w:divBdr>
        </w:div>
      </w:divsChild>
    </w:div>
    <w:div w:id="1321690841">
      <w:bodyDiv w:val="1"/>
      <w:marLeft w:val="0"/>
      <w:marRight w:val="0"/>
      <w:marTop w:val="0"/>
      <w:marBottom w:val="0"/>
      <w:divBdr>
        <w:top w:val="none" w:sz="0" w:space="0" w:color="auto"/>
        <w:left w:val="none" w:sz="0" w:space="0" w:color="auto"/>
        <w:bottom w:val="none" w:sz="0" w:space="0" w:color="auto"/>
        <w:right w:val="none" w:sz="0" w:space="0" w:color="auto"/>
      </w:divBdr>
      <w:divsChild>
        <w:div w:id="1943486671">
          <w:marLeft w:val="0"/>
          <w:marRight w:val="0"/>
          <w:marTop w:val="0"/>
          <w:marBottom w:val="0"/>
          <w:divBdr>
            <w:top w:val="none" w:sz="0" w:space="0" w:color="auto"/>
            <w:left w:val="none" w:sz="0" w:space="0" w:color="auto"/>
            <w:bottom w:val="none" w:sz="0" w:space="0" w:color="auto"/>
            <w:right w:val="none" w:sz="0" w:space="0" w:color="auto"/>
          </w:divBdr>
        </w:div>
      </w:divsChild>
    </w:div>
    <w:div w:id="1425300544">
      <w:bodyDiv w:val="1"/>
      <w:marLeft w:val="0"/>
      <w:marRight w:val="0"/>
      <w:marTop w:val="0"/>
      <w:marBottom w:val="0"/>
      <w:divBdr>
        <w:top w:val="none" w:sz="0" w:space="0" w:color="auto"/>
        <w:left w:val="none" w:sz="0" w:space="0" w:color="auto"/>
        <w:bottom w:val="none" w:sz="0" w:space="0" w:color="auto"/>
        <w:right w:val="none" w:sz="0" w:space="0" w:color="auto"/>
      </w:divBdr>
      <w:divsChild>
        <w:div w:id="2065444132">
          <w:marLeft w:val="0"/>
          <w:marRight w:val="0"/>
          <w:marTop w:val="0"/>
          <w:marBottom w:val="0"/>
          <w:divBdr>
            <w:top w:val="none" w:sz="0" w:space="0" w:color="auto"/>
            <w:left w:val="none" w:sz="0" w:space="0" w:color="auto"/>
            <w:bottom w:val="none" w:sz="0" w:space="0" w:color="auto"/>
            <w:right w:val="none" w:sz="0" w:space="0" w:color="auto"/>
          </w:divBdr>
        </w:div>
      </w:divsChild>
    </w:div>
    <w:div w:id="1453744512">
      <w:bodyDiv w:val="1"/>
      <w:marLeft w:val="0"/>
      <w:marRight w:val="0"/>
      <w:marTop w:val="0"/>
      <w:marBottom w:val="0"/>
      <w:divBdr>
        <w:top w:val="none" w:sz="0" w:space="0" w:color="auto"/>
        <w:left w:val="none" w:sz="0" w:space="0" w:color="auto"/>
        <w:bottom w:val="none" w:sz="0" w:space="0" w:color="auto"/>
        <w:right w:val="none" w:sz="0" w:space="0" w:color="auto"/>
      </w:divBdr>
      <w:divsChild>
        <w:div w:id="1286081612">
          <w:marLeft w:val="0"/>
          <w:marRight w:val="0"/>
          <w:marTop w:val="0"/>
          <w:marBottom w:val="0"/>
          <w:divBdr>
            <w:top w:val="none" w:sz="0" w:space="0" w:color="auto"/>
            <w:left w:val="none" w:sz="0" w:space="0" w:color="auto"/>
            <w:bottom w:val="none" w:sz="0" w:space="0" w:color="auto"/>
            <w:right w:val="none" w:sz="0" w:space="0" w:color="auto"/>
          </w:divBdr>
        </w:div>
      </w:divsChild>
    </w:div>
    <w:div w:id="1458375911">
      <w:bodyDiv w:val="1"/>
      <w:marLeft w:val="0"/>
      <w:marRight w:val="0"/>
      <w:marTop w:val="0"/>
      <w:marBottom w:val="0"/>
      <w:divBdr>
        <w:top w:val="none" w:sz="0" w:space="0" w:color="auto"/>
        <w:left w:val="none" w:sz="0" w:space="0" w:color="auto"/>
        <w:bottom w:val="none" w:sz="0" w:space="0" w:color="auto"/>
        <w:right w:val="none" w:sz="0" w:space="0" w:color="auto"/>
      </w:divBdr>
      <w:divsChild>
        <w:div w:id="1149244960">
          <w:marLeft w:val="0"/>
          <w:marRight w:val="0"/>
          <w:marTop w:val="0"/>
          <w:marBottom w:val="0"/>
          <w:divBdr>
            <w:top w:val="none" w:sz="0" w:space="0" w:color="auto"/>
            <w:left w:val="none" w:sz="0" w:space="0" w:color="auto"/>
            <w:bottom w:val="none" w:sz="0" w:space="0" w:color="auto"/>
            <w:right w:val="none" w:sz="0" w:space="0" w:color="auto"/>
          </w:divBdr>
        </w:div>
      </w:divsChild>
    </w:div>
    <w:div w:id="1461728416">
      <w:bodyDiv w:val="1"/>
      <w:marLeft w:val="0"/>
      <w:marRight w:val="0"/>
      <w:marTop w:val="0"/>
      <w:marBottom w:val="0"/>
      <w:divBdr>
        <w:top w:val="none" w:sz="0" w:space="0" w:color="auto"/>
        <w:left w:val="none" w:sz="0" w:space="0" w:color="auto"/>
        <w:bottom w:val="none" w:sz="0" w:space="0" w:color="auto"/>
        <w:right w:val="none" w:sz="0" w:space="0" w:color="auto"/>
      </w:divBdr>
      <w:divsChild>
        <w:div w:id="13968365">
          <w:marLeft w:val="0"/>
          <w:marRight w:val="0"/>
          <w:marTop w:val="0"/>
          <w:marBottom w:val="0"/>
          <w:divBdr>
            <w:top w:val="none" w:sz="0" w:space="0" w:color="auto"/>
            <w:left w:val="none" w:sz="0" w:space="0" w:color="auto"/>
            <w:bottom w:val="none" w:sz="0" w:space="0" w:color="auto"/>
            <w:right w:val="none" w:sz="0" w:space="0" w:color="auto"/>
          </w:divBdr>
        </w:div>
      </w:divsChild>
    </w:div>
    <w:div w:id="1472357210">
      <w:bodyDiv w:val="1"/>
      <w:marLeft w:val="0"/>
      <w:marRight w:val="0"/>
      <w:marTop w:val="0"/>
      <w:marBottom w:val="0"/>
      <w:divBdr>
        <w:top w:val="none" w:sz="0" w:space="0" w:color="auto"/>
        <w:left w:val="none" w:sz="0" w:space="0" w:color="auto"/>
        <w:bottom w:val="none" w:sz="0" w:space="0" w:color="auto"/>
        <w:right w:val="none" w:sz="0" w:space="0" w:color="auto"/>
      </w:divBdr>
      <w:divsChild>
        <w:div w:id="1422144591">
          <w:marLeft w:val="0"/>
          <w:marRight w:val="0"/>
          <w:marTop w:val="0"/>
          <w:marBottom w:val="0"/>
          <w:divBdr>
            <w:top w:val="none" w:sz="0" w:space="0" w:color="auto"/>
            <w:left w:val="none" w:sz="0" w:space="0" w:color="auto"/>
            <w:bottom w:val="none" w:sz="0" w:space="0" w:color="auto"/>
            <w:right w:val="none" w:sz="0" w:space="0" w:color="auto"/>
          </w:divBdr>
        </w:div>
      </w:divsChild>
    </w:div>
    <w:div w:id="1505171710">
      <w:bodyDiv w:val="1"/>
      <w:marLeft w:val="0"/>
      <w:marRight w:val="0"/>
      <w:marTop w:val="0"/>
      <w:marBottom w:val="0"/>
      <w:divBdr>
        <w:top w:val="none" w:sz="0" w:space="0" w:color="auto"/>
        <w:left w:val="none" w:sz="0" w:space="0" w:color="auto"/>
        <w:bottom w:val="none" w:sz="0" w:space="0" w:color="auto"/>
        <w:right w:val="none" w:sz="0" w:space="0" w:color="auto"/>
      </w:divBdr>
      <w:divsChild>
        <w:div w:id="1121919845">
          <w:marLeft w:val="0"/>
          <w:marRight w:val="0"/>
          <w:marTop w:val="0"/>
          <w:marBottom w:val="0"/>
          <w:divBdr>
            <w:top w:val="none" w:sz="0" w:space="0" w:color="auto"/>
            <w:left w:val="none" w:sz="0" w:space="0" w:color="auto"/>
            <w:bottom w:val="none" w:sz="0" w:space="0" w:color="auto"/>
            <w:right w:val="none" w:sz="0" w:space="0" w:color="auto"/>
          </w:divBdr>
        </w:div>
      </w:divsChild>
    </w:div>
    <w:div w:id="1542405232">
      <w:bodyDiv w:val="1"/>
      <w:marLeft w:val="0"/>
      <w:marRight w:val="0"/>
      <w:marTop w:val="0"/>
      <w:marBottom w:val="0"/>
      <w:divBdr>
        <w:top w:val="none" w:sz="0" w:space="0" w:color="auto"/>
        <w:left w:val="none" w:sz="0" w:space="0" w:color="auto"/>
        <w:bottom w:val="none" w:sz="0" w:space="0" w:color="auto"/>
        <w:right w:val="none" w:sz="0" w:space="0" w:color="auto"/>
      </w:divBdr>
      <w:divsChild>
        <w:div w:id="1474369640">
          <w:marLeft w:val="0"/>
          <w:marRight w:val="0"/>
          <w:marTop w:val="0"/>
          <w:marBottom w:val="0"/>
          <w:divBdr>
            <w:top w:val="none" w:sz="0" w:space="0" w:color="auto"/>
            <w:left w:val="none" w:sz="0" w:space="0" w:color="auto"/>
            <w:bottom w:val="none" w:sz="0" w:space="0" w:color="auto"/>
            <w:right w:val="none" w:sz="0" w:space="0" w:color="auto"/>
          </w:divBdr>
        </w:div>
      </w:divsChild>
    </w:div>
    <w:div w:id="1549341310">
      <w:bodyDiv w:val="1"/>
      <w:marLeft w:val="0"/>
      <w:marRight w:val="0"/>
      <w:marTop w:val="0"/>
      <w:marBottom w:val="0"/>
      <w:divBdr>
        <w:top w:val="none" w:sz="0" w:space="0" w:color="auto"/>
        <w:left w:val="none" w:sz="0" w:space="0" w:color="auto"/>
        <w:bottom w:val="none" w:sz="0" w:space="0" w:color="auto"/>
        <w:right w:val="none" w:sz="0" w:space="0" w:color="auto"/>
      </w:divBdr>
      <w:divsChild>
        <w:div w:id="1923417211">
          <w:marLeft w:val="0"/>
          <w:marRight w:val="0"/>
          <w:marTop w:val="0"/>
          <w:marBottom w:val="0"/>
          <w:divBdr>
            <w:top w:val="none" w:sz="0" w:space="0" w:color="auto"/>
            <w:left w:val="none" w:sz="0" w:space="0" w:color="auto"/>
            <w:bottom w:val="none" w:sz="0" w:space="0" w:color="auto"/>
            <w:right w:val="none" w:sz="0" w:space="0" w:color="auto"/>
          </w:divBdr>
        </w:div>
      </w:divsChild>
    </w:div>
    <w:div w:id="1612471540">
      <w:bodyDiv w:val="1"/>
      <w:marLeft w:val="0"/>
      <w:marRight w:val="0"/>
      <w:marTop w:val="0"/>
      <w:marBottom w:val="0"/>
      <w:divBdr>
        <w:top w:val="none" w:sz="0" w:space="0" w:color="auto"/>
        <w:left w:val="none" w:sz="0" w:space="0" w:color="auto"/>
        <w:bottom w:val="none" w:sz="0" w:space="0" w:color="auto"/>
        <w:right w:val="none" w:sz="0" w:space="0" w:color="auto"/>
      </w:divBdr>
      <w:divsChild>
        <w:div w:id="912619517">
          <w:marLeft w:val="0"/>
          <w:marRight w:val="0"/>
          <w:marTop w:val="0"/>
          <w:marBottom w:val="0"/>
          <w:divBdr>
            <w:top w:val="none" w:sz="0" w:space="0" w:color="auto"/>
            <w:left w:val="none" w:sz="0" w:space="0" w:color="auto"/>
            <w:bottom w:val="none" w:sz="0" w:space="0" w:color="auto"/>
            <w:right w:val="none" w:sz="0" w:space="0" w:color="auto"/>
          </w:divBdr>
        </w:div>
      </w:divsChild>
    </w:div>
    <w:div w:id="1653024420">
      <w:bodyDiv w:val="1"/>
      <w:marLeft w:val="0"/>
      <w:marRight w:val="0"/>
      <w:marTop w:val="0"/>
      <w:marBottom w:val="0"/>
      <w:divBdr>
        <w:top w:val="none" w:sz="0" w:space="0" w:color="auto"/>
        <w:left w:val="none" w:sz="0" w:space="0" w:color="auto"/>
        <w:bottom w:val="none" w:sz="0" w:space="0" w:color="auto"/>
        <w:right w:val="none" w:sz="0" w:space="0" w:color="auto"/>
      </w:divBdr>
      <w:divsChild>
        <w:div w:id="1816295895">
          <w:marLeft w:val="0"/>
          <w:marRight w:val="0"/>
          <w:marTop w:val="0"/>
          <w:marBottom w:val="0"/>
          <w:divBdr>
            <w:top w:val="none" w:sz="0" w:space="0" w:color="auto"/>
            <w:left w:val="none" w:sz="0" w:space="0" w:color="auto"/>
            <w:bottom w:val="none" w:sz="0" w:space="0" w:color="auto"/>
            <w:right w:val="none" w:sz="0" w:space="0" w:color="auto"/>
          </w:divBdr>
        </w:div>
      </w:divsChild>
    </w:div>
    <w:div w:id="1717122444">
      <w:bodyDiv w:val="1"/>
      <w:marLeft w:val="0"/>
      <w:marRight w:val="0"/>
      <w:marTop w:val="0"/>
      <w:marBottom w:val="0"/>
      <w:divBdr>
        <w:top w:val="none" w:sz="0" w:space="0" w:color="auto"/>
        <w:left w:val="none" w:sz="0" w:space="0" w:color="auto"/>
        <w:bottom w:val="none" w:sz="0" w:space="0" w:color="auto"/>
        <w:right w:val="none" w:sz="0" w:space="0" w:color="auto"/>
      </w:divBdr>
      <w:divsChild>
        <w:div w:id="2124304425">
          <w:marLeft w:val="0"/>
          <w:marRight w:val="0"/>
          <w:marTop w:val="0"/>
          <w:marBottom w:val="0"/>
          <w:divBdr>
            <w:top w:val="none" w:sz="0" w:space="0" w:color="auto"/>
            <w:left w:val="none" w:sz="0" w:space="0" w:color="auto"/>
            <w:bottom w:val="none" w:sz="0" w:space="0" w:color="auto"/>
            <w:right w:val="none" w:sz="0" w:space="0" w:color="auto"/>
          </w:divBdr>
        </w:div>
      </w:divsChild>
    </w:div>
    <w:div w:id="1724913442">
      <w:bodyDiv w:val="1"/>
      <w:marLeft w:val="0"/>
      <w:marRight w:val="0"/>
      <w:marTop w:val="0"/>
      <w:marBottom w:val="0"/>
      <w:divBdr>
        <w:top w:val="none" w:sz="0" w:space="0" w:color="auto"/>
        <w:left w:val="none" w:sz="0" w:space="0" w:color="auto"/>
        <w:bottom w:val="none" w:sz="0" w:space="0" w:color="auto"/>
        <w:right w:val="none" w:sz="0" w:space="0" w:color="auto"/>
      </w:divBdr>
      <w:divsChild>
        <w:div w:id="124927563">
          <w:marLeft w:val="0"/>
          <w:marRight w:val="0"/>
          <w:marTop w:val="0"/>
          <w:marBottom w:val="0"/>
          <w:divBdr>
            <w:top w:val="none" w:sz="0" w:space="0" w:color="auto"/>
            <w:left w:val="none" w:sz="0" w:space="0" w:color="auto"/>
            <w:bottom w:val="none" w:sz="0" w:space="0" w:color="auto"/>
            <w:right w:val="none" w:sz="0" w:space="0" w:color="auto"/>
          </w:divBdr>
        </w:div>
      </w:divsChild>
    </w:div>
    <w:div w:id="1764493343">
      <w:bodyDiv w:val="1"/>
      <w:marLeft w:val="0"/>
      <w:marRight w:val="0"/>
      <w:marTop w:val="0"/>
      <w:marBottom w:val="0"/>
      <w:divBdr>
        <w:top w:val="none" w:sz="0" w:space="0" w:color="auto"/>
        <w:left w:val="none" w:sz="0" w:space="0" w:color="auto"/>
        <w:bottom w:val="none" w:sz="0" w:space="0" w:color="auto"/>
        <w:right w:val="none" w:sz="0" w:space="0" w:color="auto"/>
      </w:divBdr>
      <w:divsChild>
        <w:div w:id="420755282">
          <w:marLeft w:val="0"/>
          <w:marRight w:val="0"/>
          <w:marTop w:val="0"/>
          <w:marBottom w:val="0"/>
          <w:divBdr>
            <w:top w:val="none" w:sz="0" w:space="0" w:color="auto"/>
            <w:left w:val="none" w:sz="0" w:space="0" w:color="auto"/>
            <w:bottom w:val="none" w:sz="0" w:space="0" w:color="auto"/>
            <w:right w:val="none" w:sz="0" w:space="0" w:color="auto"/>
          </w:divBdr>
        </w:div>
      </w:divsChild>
    </w:div>
    <w:div w:id="1839148392">
      <w:bodyDiv w:val="1"/>
      <w:marLeft w:val="0"/>
      <w:marRight w:val="0"/>
      <w:marTop w:val="0"/>
      <w:marBottom w:val="0"/>
      <w:divBdr>
        <w:top w:val="none" w:sz="0" w:space="0" w:color="auto"/>
        <w:left w:val="none" w:sz="0" w:space="0" w:color="auto"/>
        <w:bottom w:val="none" w:sz="0" w:space="0" w:color="auto"/>
        <w:right w:val="none" w:sz="0" w:space="0" w:color="auto"/>
      </w:divBdr>
    </w:div>
    <w:div w:id="1847670021">
      <w:bodyDiv w:val="1"/>
      <w:marLeft w:val="0"/>
      <w:marRight w:val="0"/>
      <w:marTop w:val="0"/>
      <w:marBottom w:val="0"/>
      <w:divBdr>
        <w:top w:val="none" w:sz="0" w:space="0" w:color="auto"/>
        <w:left w:val="none" w:sz="0" w:space="0" w:color="auto"/>
        <w:bottom w:val="none" w:sz="0" w:space="0" w:color="auto"/>
        <w:right w:val="none" w:sz="0" w:space="0" w:color="auto"/>
      </w:divBdr>
      <w:divsChild>
        <w:div w:id="1539508477">
          <w:marLeft w:val="0"/>
          <w:marRight w:val="0"/>
          <w:marTop w:val="0"/>
          <w:marBottom w:val="0"/>
          <w:divBdr>
            <w:top w:val="none" w:sz="0" w:space="0" w:color="auto"/>
            <w:left w:val="none" w:sz="0" w:space="0" w:color="auto"/>
            <w:bottom w:val="none" w:sz="0" w:space="0" w:color="auto"/>
            <w:right w:val="none" w:sz="0" w:space="0" w:color="auto"/>
          </w:divBdr>
        </w:div>
      </w:divsChild>
    </w:div>
    <w:div w:id="1890066413">
      <w:bodyDiv w:val="1"/>
      <w:marLeft w:val="0"/>
      <w:marRight w:val="0"/>
      <w:marTop w:val="0"/>
      <w:marBottom w:val="0"/>
      <w:divBdr>
        <w:top w:val="none" w:sz="0" w:space="0" w:color="auto"/>
        <w:left w:val="none" w:sz="0" w:space="0" w:color="auto"/>
        <w:bottom w:val="none" w:sz="0" w:space="0" w:color="auto"/>
        <w:right w:val="none" w:sz="0" w:space="0" w:color="auto"/>
      </w:divBdr>
      <w:divsChild>
        <w:div w:id="1374110621">
          <w:marLeft w:val="0"/>
          <w:marRight w:val="0"/>
          <w:marTop w:val="0"/>
          <w:marBottom w:val="0"/>
          <w:divBdr>
            <w:top w:val="none" w:sz="0" w:space="0" w:color="auto"/>
            <w:left w:val="none" w:sz="0" w:space="0" w:color="auto"/>
            <w:bottom w:val="none" w:sz="0" w:space="0" w:color="auto"/>
            <w:right w:val="none" w:sz="0" w:space="0" w:color="auto"/>
          </w:divBdr>
        </w:div>
      </w:divsChild>
    </w:div>
    <w:div w:id="1967000587">
      <w:bodyDiv w:val="1"/>
      <w:marLeft w:val="0"/>
      <w:marRight w:val="0"/>
      <w:marTop w:val="0"/>
      <w:marBottom w:val="0"/>
      <w:divBdr>
        <w:top w:val="none" w:sz="0" w:space="0" w:color="auto"/>
        <w:left w:val="none" w:sz="0" w:space="0" w:color="auto"/>
        <w:bottom w:val="none" w:sz="0" w:space="0" w:color="auto"/>
        <w:right w:val="none" w:sz="0" w:space="0" w:color="auto"/>
      </w:divBdr>
      <w:divsChild>
        <w:div w:id="1852061489">
          <w:marLeft w:val="0"/>
          <w:marRight w:val="0"/>
          <w:marTop w:val="0"/>
          <w:marBottom w:val="0"/>
          <w:divBdr>
            <w:top w:val="none" w:sz="0" w:space="0" w:color="auto"/>
            <w:left w:val="none" w:sz="0" w:space="0" w:color="auto"/>
            <w:bottom w:val="none" w:sz="0" w:space="0" w:color="auto"/>
            <w:right w:val="none" w:sz="0" w:space="0" w:color="auto"/>
          </w:divBdr>
        </w:div>
      </w:divsChild>
    </w:div>
    <w:div w:id="1989506659">
      <w:bodyDiv w:val="1"/>
      <w:marLeft w:val="0"/>
      <w:marRight w:val="0"/>
      <w:marTop w:val="0"/>
      <w:marBottom w:val="0"/>
      <w:divBdr>
        <w:top w:val="none" w:sz="0" w:space="0" w:color="auto"/>
        <w:left w:val="none" w:sz="0" w:space="0" w:color="auto"/>
        <w:bottom w:val="none" w:sz="0" w:space="0" w:color="auto"/>
        <w:right w:val="none" w:sz="0" w:space="0" w:color="auto"/>
      </w:divBdr>
      <w:divsChild>
        <w:div w:id="66000664">
          <w:marLeft w:val="0"/>
          <w:marRight w:val="0"/>
          <w:marTop w:val="0"/>
          <w:marBottom w:val="0"/>
          <w:divBdr>
            <w:top w:val="none" w:sz="0" w:space="0" w:color="auto"/>
            <w:left w:val="none" w:sz="0" w:space="0" w:color="auto"/>
            <w:bottom w:val="none" w:sz="0" w:space="0" w:color="auto"/>
            <w:right w:val="none" w:sz="0" w:space="0" w:color="auto"/>
          </w:divBdr>
        </w:div>
      </w:divsChild>
    </w:div>
    <w:div w:id="2108110703">
      <w:bodyDiv w:val="1"/>
      <w:marLeft w:val="0"/>
      <w:marRight w:val="0"/>
      <w:marTop w:val="0"/>
      <w:marBottom w:val="0"/>
      <w:divBdr>
        <w:top w:val="none" w:sz="0" w:space="0" w:color="auto"/>
        <w:left w:val="none" w:sz="0" w:space="0" w:color="auto"/>
        <w:bottom w:val="none" w:sz="0" w:space="0" w:color="auto"/>
        <w:right w:val="none" w:sz="0" w:space="0" w:color="auto"/>
      </w:divBdr>
      <w:divsChild>
        <w:div w:id="1873615610">
          <w:marLeft w:val="0"/>
          <w:marRight w:val="0"/>
          <w:marTop w:val="0"/>
          <w:marBottom w:val="0"/>
          <w:divBdr>
            <w:top w:val="none" w:sz="0" w:space="0" w:color="auto"/>
            <w:left w:val="none" w:sz="0" w:space="0" w:color="auto"/>
            <w:bottom w:val="none" w:sz="0" w:space="0" w:color="auto"/>
            <w:right w:val="none" w:sz="0" w:space="0" w:color="auto"/>
          </w:divBdr>
        </w:div>
      </w:divsChild>
    </w:div>
    <w:div w:id="2121561116">
      <w:bodyDiv w:val="1"/>
      <w:marLeft w:val="0"/>
      <w:marRight w:val="0"/>
      <w:marTop w:val="0"/>
      <w:marBottom w:val="0"/>
      <w:divBdr>
        <w:top w:val="none" w:sz="0" w:space="0" w:color="auto"/>
        <w:left w:val="none" w:sz="0" w:space="0" w:color="auto"/>
        <w:bottom w:val="none" w:sz="0" w:space="0" w:color="auto"/>
        <w:right w:val="none" w:sz="0" w:space="0" w:color="auto"/>
      </w:divBdr>
      <w:divsChild>
        <w:div w:id="1931573697">
          <w:marLeft w:val="0"/>
          <w:marRight w:val="0"/>
          <w:marTop w:val="0"/>
          <w:marBottom w:val="0"/>
          <w:divBdr>
            <w:top w:val="none" w:sz="0" w:space="0" w:color="auto"/>
            <w:left w:val="none" w:sz="0" w:space="0" w:color="auto"/>
            <w:bottom w:val="none" w:sz="0" w:space="0" w:color="auto"/>
            <w:right w:val="none" w:sz="0" w:space="0" w:color="auto"/>
          </w:divBdr>
        </w:div>
      </w:divsChild>
    </w:div>
    <w:div w:id="2128426510">
      <w:bodyDiv w:val="1"/>
      <w:marLeft w:val="0"/>
      <w:marRight w:val="0"/>
      <w:marTop w:val="0"/>
      <w:marBottom w:val="0"/>
      <w:divBdr>
        <w:top w:val="none" w:sz="0" w:space="0" w:color="auto"/>
        <w:left w:val="none" w:sz="0" w:space="0" w:color="auto"/>
        <w:bottom w:val="none" w:sz="0" w:space="0" w:color="auto"/>
        <w:right w:val="none" w:sz="0" w:space="0" w:color="auto"/>
      </w:divBdr>
      <w:divsChild>
        <w:div w:id="175532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B5B04-B9DF-4C37-A6F5-1BBB9556635E}">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9A40EC48-8CBF-42CD-B213-E2BD6624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518E2-B782-4375-B674-E34B35A77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14039</Characters>
  <Application>Microsoft Office Word</Application>
  <DocSecurity>0</DocSecurity>
  <Lines>262</Lines>
  <Paragraphs>120</Paragraphs>
  <ScaleCrop>false</ScaleCrop>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Christopher Addison</cp:lastModifiedBy>
  <cp:revision>3</cp:revision>
  <dcterms:created xsi:type="dcterms:W3CDTF">2026-03-10T15:48:00Z</dcterms:created>
  <dcterms:modified xsi:type="dcterms:W3CDTF">2026-03-10T15:48:00Z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a4213dd6-4230-4f9b-925c-93ae700c19f0</vt:lpwstr>
  </property>
  <property fmtid="{D5CDD505-2E9C-101B-9397-08002B2CF9AE}" pid="3" name="MSIP_Label_a29c6cda-4b24-4ae3-84cf-5eaee58cea3a_Enabled">
    <vt:lpwstr>true</vt:lpwstr>
  </property>
  <property fmtid="{D5CDD505-2E9C-101B-9397-08002B2CF9AE}" pid="4" name="MSIP_Label_a29c6cda-4b24-4ae3-84cf-5eaee58cea3a_SetDate">
    <vt:lpwstr>2025-03-14T15:55:22Z</vt:lpwstr>
  </property>
  <property fmtid="{D5CDD505-2E9C-101B-9397-08002B2CF9AE}" pid="5" name="MSIP_Label_a29c6cda-4b24-4ae3-84cf-5eaee58cea3a_Method">
    <vt:lpwstr>Standard</vt:lpwstr>
  </property>
  <property fmtid="{D5CDD505-2E9C-101B-9397-08002B2CF9AE}" pid="6" name="MSIP_Label_a29c6cda-4b24-4ae3-84cf-5eaee58cea3a_Name">
    <vt:lpwstr>Internal</vt:lpwstr>
  </property>
  <property fmtid="{D5CDD505-2E9C-101B-9397-08002B2CF9AE}" pid="7" name="MSIP_Label_a29c6cda-4b24-4ae3-84cf-5eaee58cea3a_SiteId">
    <vt:lpwstr>ac2502b4-b5ef-4f9c-a0f9-72c9b2b02e7d</vt:lpwstr>
  </property>
  <property fmtid="{D5CDD505-2E9C-101B-9397-08002B2CF9AE}" pid="8" name="MSIP_Label_a29c6cda-4b24-4ae3-84cf-5eaee58cea3a_ActionId">
    <vt:lpwstr>7e6bcb32-a0a7-428a-9a0b-a828c2224419</vt:lpwstr>
  </property>
  <property fmtid="{D5CDD505-2E9C-101B-9397-08002B2CF9AE}" pid="9" name="MSIP_Label_a29c6cda-4b24-4ae3-84cf-5eaee58cea3a_ContentBits">
    <vt:lpwstr>0</vt:lpwstr>
  </property>
  <property fmtid="{D5CDD505-2E9C-101B-9397-08002B2CF9AE}" pid="10" name="MSIP_Label_a29c6cda-4b24-4ae3-84cf-5eaee58cea3a_Tag">
    <vt:lpwstr>10, 3, 0, 1</vt:lpwstr>
  </property>
  <property fmtid="{D5CDD505-2E9C-101B-9397-08002B2CF9AE}" pid="11" name="ContentTypeId">
    <vt:lpwstr>0x010100FBC6AB2B25E6AD4EAD93EB1119E8BDB5</vt:lpwstr>
  </property>
  <property fmtid="{D5CDD505-2E9C-101B-9397-08002B2CF9AE}" pid="12" name="MediaServiceImageTags">
    <vt:lpwstr/>
  </property>
  <property fmtid="{D5CDD505-2E9C-101B-9397-08002B2CF9AE}" pid="13" name="docLang">
    <vt:lpwstr>en</vt:lpwstr>
  </property>
</Properties>
</file>