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C7A24" w:rsidRDefault="00BC7A24">
      <w:pPr>
        <w:widowControl w:val="0"/>
        <w:pBdr>
          <w:top w:val="nil"/>
          <w:left w:val="nil"/>
          <w:bottom w:val="nil"/>
          <w:right w:val="nil"/>
          <w:between w:val="nil"/>
        </w:pBdr>
        <w:spacing w:line="276" w:lineRule="auto"/>
      </w:pPr>
    </w:p>
    <w:p w14:paraId="00000002" w14:textId="5F149AE6" w:rsidR="00BC7A24" w:rsidRDefault="00EF715F">
      <w:pPr>
        <w:jc w:val="both"/>
        <w:rPr>
          <w:rFonts w:ascii="Arial" w:eastAsia="Arial" w:hAnsi="Arial" w:cs="Arial"/>
          <w:i/>
          <w:iCs/>
        </w:rPr>
      </w:pPr>
      <w:r>
        <w:rPr>
          <w:rFonts w:ascii="Arial" w:eastAsia="Arial" w:hAnsi="Arial" w:cs="Arial"/>
          <w:i/>
          <w:iCs/>
        </w:rPr>
        <w:t xml:space="preserve">         </w:t>
      </w:r>
      <w:r w:rsidR="00201981" w:rsidRPr="00723668">
        <w:rPr>
          <w:noProof/>
        </w:rPr>
        <w:drawing>
          <wp:inline distT="0" distB="0" distL="0" distR="0" wp14:anchorId="1CE25951" wp14:editId="5F4F7339">
            <wp:extent cx="2565647" cy="739018"/>
            <wp:effectExtent l="0" t="0" r="0" b="0"/>
            <wp:docPr id="1672469170"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69170" name="Picture 1" descr="A blue background with white text&#10;&#10;AI-generated content may be incorrect."/>
                    <pic:cNvPicPr/>
                  </pic:nvPicPr>
                  <pic:blipFill>
                    <a:blip r:embed="rId9"/>
                    <a:stretch>
                      <a:fillRect/>
                    </a:stretch>
                  </pic:blipFill>
                  <pic:spPr>
                    <a:xfrm>
                      <a:off x="0" y="0"/>
                      <a:ext cx="2602344" cy="749588"/>
                    </a:xfrm>
                    <a:prstGeom prst="rect">
                      <a:avLst/>
                    </a:prstGeom>
                  </pic:spPr>
                </pic:pic>
              </a:graphicData>
            </a:graphic>
          </wp:inline>
        </w:drawing>
      </w:r>
      <w:r>
        <w:rPr>
          <w:rFonts w:ascii="Arial" w:eastAsia="Arial" w:hAnsi="Arial" w:cs="Arial"/>
          <w:i/>
          <w:iCs/>
        </w:rPr>
        <w:t xml:space="preserve">                                          </w:t>
      </w:r>
      <w:r>
        <w:rPr>
          <w:rFonts w:ascii="Arial" w:eastAsia="Arial" w:hAnsi="Arial" w:cs="Arial"/>
          <w:i/>
          <w:iCs/>
          <w:noProof/>
        </w:rPr>
        <w:pict w14:anchorId="6CD213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1.05pt;height:58.45pt;mso-width-percent:0;mso-height-percent:0;mso-width-percent:0;mso-height-percent:0">
            <v:imagedata r:id="rId10" o:title="CV24 citizen ambassador logomark_f"/>
          </v:shape>
        </w:pict>
      </w:r>
    </w:p>
    <w:p w14:paraId="00000003" w14:textId="77777777" w:rsidR="00BC7A24" w:rsidRDefault="00EF715F">
      <w:pPr>
        <w:jc w:val="center"/>
        <w:rPr>
          <w:rFonts w:ascii="Arial" w:eastAsia="Arial" w:hAnsi="Arial" w:cs="Arial"/>
          <w:i/>
          <w:iCs/>
        </w:rPr>
      </w:pPr>
      <w:r>
        <w:rPr>
          <w:rFonts w:ascii="Arial" w:eastAsia="Arial" w:hAnsi="Arial" w:cs="Arial"/>
          <w:i/>
          <w:iCs/>
        </w:rPr>
        <w:t xml:space="preserve">  </w:t>
      </w:r>
    </w:p>
    <w:p w14:paraId="00000004" w14:textId="77777777" w:rsidR="00BC7A24" w:rsidRDefault="00BC7A24">
      <w:pPr>
        <w:rPr>
          <w:rFonts w:ascii="Arial" w:eastAsia="Arial" w:hAnsi="Arial" w:cs="Arial"/>
          <w:b/>
          <w:bCs/>
          <w:color w:val="215E99"/>
          <w:sz w:val="40"/>
          <w:szCs w:val="40"/>
        </w:rPr>
      </w:pPr>
    </w:p>
    <w:p w14:paraId="00000005" w14:textId="42FCC84D" w:rsidR="00BC7A24" w:rsidRDefault="005F30B0">
      <w:pPr>
        <w:jc w:val="center"/>
        <w:rPr>
          <w:rFonts w:ascii="Arial" w:eastAsia="Arial" w:hAnsi="Arial" w:cs="Arial"/>
          <w:b/>
          <w:bCs/>
          <w:color w:val="215E99"/>
          <w:sz w:val="40"/>
          <w:szCs w:val="40"/>
        </w:rPr>
      </w:pPr>
      <w:r>
        <w:rPr>
          <w:rFonts w:ascii="Arial" w:eastAsia="Arial" w:hAnsi="Arial" w:cs="Arial"/>
          <w:b/>
          <w:bCs/>
          <w:color w:val="215E99"/>
          <w:sz w:val="40"/>
          <w:szCs w:val="40"/>
        </w:rPr>
        <w:t>ACOEM Global Exchange Delegation to South Africa</w:t>
      </w:r>
    </w:p>
    <w:p w14:paraId="00000006" w14:textId="57A9CDAC" w:rsidR="00BC7A24" w:rsidRDefault="00306C88">
      <w:pPr>
        <w:jc w:val="center"/>
        <w:rPr>
          <w:rFonts w:ascii="Arial" w:eastAsia="Arial" w:hAnsi="Arial" w:cs="Arial"/>
          <w:b/>
          <w:bCs/>
          <w:color w:val="215E99"/>
          <w:sz w:val="40"/>
          <w:szCs w:val="40"/>
        </w:rPr>
      </w:pPr>
      <w:r>
        <w:rPr>
          <w:rFonts w:ascii="Arial" w:eastAsia="Arial" w:hAnsi="Arial" w:cs="Arial"/>
          <w:b/>
          <w:bCs/>
          <w:color w:val="215E99"/>
          <w:sz w:val="40"/>
          <w:szCs w:val="40"/>
        </w:rPr>
        <w:t>October 24-30, 2026</w:t>
      </w:r>
    </w:p>
    <w:p w14:paraId="00000007" w14:textId="77777777" w:rsidR="00BC7A24" w:rsidRDefault="00BC7A24">
      <w:pPr>
        <w:jc w:val="center"/>
        <w:rPr>
          <w:rFonts w:ascii="Arial" w:eastAsia="Arial" w:hAnsi="Arial" w:cs="Arial"/>
          <w:b/>
          <w:bCs/>
          <w:color w:val="215E99"/>
        </w:rPr>
      </w:pPr>
    </w:p>
    <w:p w14:paraId="27009F32" w14:textId="77777777" w:rsidR="005974F6" w:rsidRPr="007770E3" w:rsidRDefault="005974F6" w:rsidP="005974F6">
      <w:pPr>
        <w:rPr>
          <w:rFonts w:ascii="PT Sans" w:eastAsiaTheme="majorEastAsia" w:hAnsi="PT Sans"/>
          <w:b/>
          <w:bCs/>
          <w:color w:val="215E99" w:themeColor="text2" w:themeTint="BF"/>
          <w:sz w:val="32"/>
          <w:szCs w:val="32"/>
        </w:rPr>
      </w:pPr>
      <w:r w:rsidRPr="007770E3">
        <w:rPr>
          <w:rFonts w:ascii="PT Sans" w:eastAsiaTheme="majorEastAsia" w:hAnsi="PT Sans"/>
          <w:b/>
          <w:bCs/>
          <w:color w:val="215E99" w:themeColor="text2" w:themeTint="BF"/>
          <w:sz w:val="32"/>
          <w:szCs w:val="32"/>
        </w:rPr>
        <w:t>Program Overview</w:t>
      </w:r>
    </w:p>
    <w:p w14:paraId="5DE80E44" w14:textId="77777777" w:rsidR="005974F6" w:rsidRPr="005974F6" w:rsidRDefault="005974F6" w:rsidP="005974F6">
      <w:pPr>
        <w:rPr>
          <w:rFonts w:ascii="PT Sans" w:eastAsiaTheme="majorEastAsia" w:hAnsi="PT Sans"/>
          <w:b/>
          <w:bCs/>
          <w:color w:val="0F4761" w:themeColor="accent1" w:themeShade="BF"/>
        </w:rPr>
      </w:pPr>
    </w:p>
    <w:p w14:paraId="2A781D06" w14:textId="77777777" w:rsidR="005974F6" w:rsidRPr="005974F6" w:rsidRDefault="005974F6" w:rsidP="005974F6">
      <w:pPr>
        <w:spacing w:after="160"/>
        <w:rPr>
          <w:rFonts w:ascii="PT Sans" w:hAnsi="PT Sans"/>
        </w:rPr>
      </w:pPr>
      <w:r w:rsidRPr="005974F6">
        <w:rPr>
          <w:rFonts w:ascii="PT Sans" w:hAnsi="PT Sans"/>
        </w:rPr>
        <w:t>South Africa offers a unique intersection of advanced occupational health systems and high-risk industrial sectors, providing real-world insights into regulatory frameworks, surveillance, and compensation models. This exchange enables ACOEM members to benchmark best practices, explore emerging risks, and strengthen international partnerships in occupational and environmental health.</w:t>
      </w:r>
    </w:p>
    <w:p w14:paraId="5CFE2C3F" w14:textId="77777777" w:rsidR="005974F6" w:rsidRPr="005974F6" w:rsidRDefault="005974F6" w:rsidP="005974F6">
      <w:pPr>
        <w:rPr>
          <w:rFonts w:ascii="PT Sans" w:eastAsia="DengXian" w:hAnsi="PT Sans"/>
          <w:b/>
          <w:bCs/>
          <w:kern w:val="2"/>
          <w:lang w:eastAsia="zh-CN"/>
          <w14:ligatures w14:val="standardContextual"/>
        </w:rPr>
      </w:pPr>
      <w:r w:rsidRPr="005974F6">
        <w:rPr>
          <w:rFonts w:ascii="PT Sans" w:eastAsia="DengXian" w:hAnsi="PT Sans"/>
          <w:b/>
          <w:bCs/>
          <w:kern w:val="2"/>
          <w:lang w:eastAsia="zh-CN"/>
          <w14:ligatures w14:val="standardContextual"/>
        </w:rPr>
        <w:t>South Africa’s Occupational and Environmental Health Areas of Interest</w:t>
      </w:r>
    </w:p>
    <w:p w14:paraId="1DF44827" w14:textId="77777777" w:rsidR="005974F6" w:rsidRPr="005974F6" w:rsidRDefault="005974F6" w:rsidP="005974F6">
      <w:pPr>
        <w:numPr>
          <w:ilvl w:val="0"/>
          <w:numId w:val="15"/>
        </w:numPr>
        <w:spacing w:after="160" w:line="300" w:lineRule="atLeast"/>
        <w:ind w:left="360"/>
        <w:contextualSpacing/>
        <w:rPr>
          <w:rFonts w:ascii="PT Sans" w:hAnsi="PT Sans"/>
        </w:rPr>
      </w:pPr>
      <w:r w:rsidRPr="005974F6">
        <w:rPr>
          <w:rFonts w:ascii="PT Sans" w:hAnsi="PT Sans"/>
        </w:rPr>
        <w:t xml:space="preserve">High-risk industrial sectors like mining, maritime, and heavy industry, which create complex occupational health challenges such as silicosis, TB, and noise-induced hearing loss. </w:t>
      </w:r>
    </w:p>
    <w:p w14:paraId="3F80BCC9" w14:textId="77777777" w:rsidR="005974F6" w:rsidRPr="005974F6" w:rsidRDefault="005974F6" w:rsidP="005974F6">
      <w:pPr>
        <w:numPr>
          <w:ilvl w:val="0"/>
          <w:numId w:val="15"/>
        </w:numPr>
        <w:spacing w:after="160" w:line="300" w:lineRule="atLeast"/>
        <w:ind w:left="360"/>
        <w:contextualSpacing/>
        <w:rPr>
          <w:rFonts w:ascii="PT Sans" w:hAnsi="PT Sans"/>
        </w:rPr>
      </w:pPr>
      <w:r w:rsidRPr="005974F6">
        <w:rPr>
          <w:rFonts w:ascii="PT Sans" w:hAnsi="PT Sans"/>
        </w:rPr>
        <w:t xml:space="preserve">Integrated national systems for surveillance and compensation, including the National Institute for Occupational Health (NIOH) and the Compensation Fund, which link workplace health data to policy and benefits. </w:t>
      </w:r>
    </w:p>
    <w:p w14:paraId="48D742D6" w14:textId="77777777" w:rsidR="005974F6" w:rsidRPr="005974F6" w:rsidRDefault="005974F6" w:rsidP="005974F6">
      <w:pPr>
        <w:numPr>
          <w:ilvl w:val="0"/>
          <w:numId w:val="15"/>
        </w:numPr>
        <w:spacing w:after="160" w:line="300" w:lineRule="atLeast"/>
        <w:ind w:left="360"/>
        <w:contextualSpacing/>
        <w:rPr>
          <w:rFonts w:ascii="PT Sans" w:hAnsi="PT Sans"/>
        </w:rPr>
      </w:pPr>
      <w:r w:rsidRPr="005974F6">
        <w:rPr>
          <w:rFonts w:ascii="PT Sans" w:hAnsi="PT Sans"/>
        </w:rPr>
        <w:t xml:space="preserve">Dual burden of infectious and occupational diseases, requiring collaboration between occupational medicine and communicable disease control (e.g., NICD for TB and COVID-19 in workplaces). </w:t>
      </w:r>
    </w:p>
    <w:p w14:paraId="052BE117" w14:textId="77777777" w:rsidR="005974F6" w:rsidRPr="005974F6" w:rsidRDefault="005974F6" w:rsidP="005974F6">
      <w:pPr>
        <w:numPr>
          <w:ilvl w:val="0"/>
          <w:numId w:val="15"/>
        </w:numPr>
        <w:spacing w:after="160" w:line="300" w:lineRule="atLeast"/>
        <w:ind w:left="360"/>
        <w:contextualSpacing/>
        <w:rPr>
          <w:rFonts w:ascii="PT Sans" w:hAnsi="PT Sans"/>
        </w:rPr>
      </w:pPr>
      <w:r w:rsidRPr="005974F6">
        <w:rPr>
          <w:rFonts w:ascii="PT Sans" w:hAnsi="PT Sans"/>
        </w:rPr>
        <w:t>Strong regulatory framework under the OHS Act and COIDA, combined with specialized administrators like Rand Mutual Assurance for mining and metals.</w:t>
      </w:r>
    </w:p>
    <w:p w14:paraId="7F66DE8F" w14:textId="77777777" w:rsidR="005974F6" w:rsidRPr="005974F6" w:rsidRDefault="005974F6" w:rsidP="005974F6">
      <w:pPr>
        <w:numPr>
          <w:ilvl w:val="0"/>
          <w:numId w:val="15"/>
        </w:numPr>
        <w:spacing w:after="160" w:line="300" w:lineRule="atLeast"/>
        <w:ind w:left="360"/>
        <w:contextualSpacing/>
        <w:rPr>
          <w:rFonts w:ascii="PT Sans" w:hAnsi="PT Sans"/>
        </w:rPr>
      </w:pPr>
      <w:r w:rsidRPr="005974F6">
        <w:rPr>
          <w:rFonts w:ascii="PT Sans" w:hAnsi="PT Sans"/>
        </w:rPr>
        <w:t>Global relevance: South Africa’s experience with occupational lung disease and large-scale compensation programs offers lessons for other countries managing high-risk workforces.</w:t>
      </w:r>
    </w:p>
    <w:p w14:paraId="2B51536C" w14:textId="77777777" w:rsidR="005974F6" w:rsidRPr="005974F6" w:rsidRDefault="005974F6" w:rsidP="005974F6">
      <w:pPr>
        <w:rPr>
          <w:rFonts w:ascii="PT Sans" w:eastAsia="DengXian" w:hAnsi="PT Sans"/>
          <w:kern w:val="2"/>
          <w:lang w:eastAsia="zh-CN"/>
          <w14:ligatures w14:val="standardContextual"/>
        </w:rPr>
      </w:pPr>
    </w:p>
    <w:p w14:paraId="69FA1612" w14:textId="612318C7" w:rsidR="005974F6" w:rsidRPr="005974F6" w:rsidRDefault="005974F6" w:rsidP="005974F6">
      <w:pPr>
        <w:rPr>
          <w:rFonts w:ascii="PT Sans" w:eastAsia="DengXian" w:hAnsi="PT Sans"/>
          <w:kern w:val="2"/>
          <w:lang w:eastAsia="zh-CN"/>
          <w14:ligatures w14:val="standardContextual"/>
        </w:rPr>
      </w:pPr>
      <w:r w:rsidRPr="005974F6">
        <w:rPr>
          <w:rFonts w:ascii="PT Sans" w:eastAsia="DengXian" w:hAnsi="PT Sans"/>
          <w:kern w:val="2"/>
          <w:lang w:eastAsia="zh-CN"/>
          <w14:ligatures w14:val="standardContextual"/>
        </w:rPr>
        <w:t>Through site visits, observations and discussions, the ACOEM delegation will have the opportunity to:</w:t>
      </w:r>
      <w:r w:rsidR="00E20E57">
        <w:rPr>
          <w:rFonts w:ascii="PT Sans" w:eastAsia="DengXian" w:hAnsi="PT Sans"/>
          <w:kern w:val="2"/>
          <w:lang w:eastAsia="zh-CN"/>
          <w14:ligatures w14:val="standardContextual"/>
        </w:rPr>
        <w:br/>
      </w:r>
    </w:p>
    <w:p w14:paraId="3A2DA773" w14:textId="77777777" w:rsidR="005974F6" w:rsidRPr="005974F6" w:rsidRDefault="005974F6" w:rsidP="005974F6">
      <w:pPr>
        <w:numPr>
          <w:ilvl w:val="0"/>
          <w:numId w:val="16"/>
        </w:numPr>
        <w:spacing w:after="160" w:line="259" w:lineRule="auto"/>
        <w:contextualSpacing/>
        <w:rPr>
          <w:rFonts w:ascii="PT Sans" w:eastAsiaTheme="minorHAnsi" w:hAnsi="PT Sans"/>
          <w:kern w:val="2"/>
          <w14:ligatures w14:val="standardContextual"/>
        </w:rPr>
      </w:pPr>
      <w:r w:rsidRPr="005974F6">
        <w:rPr>
          <w:rFonts w:ascii="PT Sans" w:eastAsiaTheme="minorHAnsi" w:hAnsi="PT Sans"/>
          <w:kern w:val="2"/>
          <w14:ligatures w14:val="standardContextual"/>
        </w:rPr>
        <w:t>Compare U.S. occupational health practices with South Africa’s integrated approach to policy, surveillance, and compensation in high-risk sectors like mining, maritime, and healthcare.</w:t>
      </w:r>
    </w:p>
    <w:p w14:paraId="047DCABC" w14:textId="77777777" w:rsidR="005974F6" w:rsidRPr="005974F6" w:rsidRDefault="005974F6" w:rsidP="005974F6">
      <w:pPr>
        <w:numPr>
          <w:ilvl w:val="0"/>
          <w:numId w:val="16"/>
        </w:numPr>
        <w:spacing w:after="160" w:line="259" w:lineRule="auto"/>
        <w:contextualSpacing/>
        <w:rPr>
          <w:rFonts w:ascii="PT Sans" w:eastAsiaTheme="minorHAnsi" w:hAnsi="PT Sans"/>
          <w:kern w:val="2"/>
          <w14:ligatures w14:val="standardContextual"/>
        </w:rPr>
      </w:pPr>
      <w:r w:rsidRPr="005974F6">
        <w:rPr>
          <w:rFonts w:ascii="PT Sans" w:eastAsiaTheme="minorHAnsi" w:hAnsi="PT Sans"/>
          <w:kern w:val="2"/>
          <w14:ligatures w14:val="standardContextual"/>
        </w:rPr>
        <w:t>Gain insights into innovative programs for managing occupational diseases (TB, silicosis, COVID-19) and Return-to-Work strategies in resource-intensive industries.</w:t>
      </w:r>
    </w:p>
    <w:p w14:paraId="68D74D9C" w14:textId="77777777" w:rsidR="005974F6" w:rsidRPr="005974F6" w:rsidRDefault="005974F6" w:rsidP="005974F6">
      <w:pPr>
        <w:numPr>
          <w:ilvl w:val="0"/>
          <w:numId w:val="16"/>
        </w:numPr>
        <w:spacing w:after="160" w:line="259" w:lineRule="auto"/>
        <w:contextualSpacing/>
        <w:rPr>
          <w:rFonts w:ascii="PT Sans" w:eastAsiaTheme="minorHAnsi" w:hAnsi="PT Sans"/>
          <w:kern w:val="2"/>
          <w14:ligatures w14:val="standardContextual"/>
        </w:rPr>
      </w:pPr>
      <w:r w:rsidRPr="005974F6">
        <w:rPr>
          <w:rFonts w:ascii="PT Sans" w:eastAsiaTheme="minorHAnsi" w:hAnsi="PT Sans"/>
          <w:kern w:val="2"/>
          <w14:ligatures w14:val="standardContextual"/>
        </w:rPr>
        <w:t>Establish partnerships with NIOH, NICD, SASOM, and academic hospitals for joint studies on occupational exposures, infectious disease control, and workplace safety.</w:t>
      </w:r>
    </w:p>
    <w:p w14:paraId="26C9462B" w14:textId="77777777" w:rsidR="005974F6" w:rsidRPr="005974F6" w:rsidRDefault="005974F6" w:rsidP="005974F6">
      <w:pPr>
        <w:numPr>
          <w:ilvl w:val="0"/>
          <w:numId w:val="16"/>
        </w:numPr>
        <w:spacing w:after="160" w:line="259" w:lineRule="auto"/>
        <w:contextualSpacing/>
        <w:rPr>
          <w:rFonts w:ascii="PT Sans" w:eastAsiaTheme="minorHAnsi" w:hAnsi="PT Sans"/>
          <w:kern w:val="2"/>
          <w14:ligatures w14:val="standardContextual"/>
        </w:rPr>
      </w:pPr>
      <w:r w:rsidRPr="005974F6">
        <w:rPr>
          <w:rFonts w:ascii="PT Sans" w:eastAsiaTheme="minorHAnsi" w:hAnsi="PT Sans"/>
          <w:kern w:val="2"/>
          <w14:ligatures w14:val="standardContextual"/>
        </w:rPr>
        <w:t>Learn from South Africa’s training models for occupational medicine specialists and explore CPD alignment with ACOEM standards.</w:t>
      </w:r>
    </w:p>
    <w:p w14:paraId="1295BA10" w14:textId="77777777" w:rsidR="005974F6" w:rsidRPr="005974F6" w:rsidRDefault="005974F6" w:rsidP="005974F6">
      <w:pPr>
        <w:numPr>
          <w:ilvl w:val="0"/>
          <w:numId w:val="16"/>
        </w:numPr>
        <w:spacing w:after="160" w:line="259" w:lineRule="auto"/>
        <w:contextualSpacing/>
        <w:rPr>
          <w:rFonts w:ascii="PT Sans" w:eastAsiaTheme="minorHAnsi" w:hAnsi="PT Sans"/>
          <w:kern w:val="2"/>
          <w14:ligatures w14:val="standardContextual"/>
        </w:rPr>
      </w:pPr>
      <w:r w:rsidRPr="005974F6">
        <w:rPr>
          <w:rFonts w:ascii="PT Sans" w:eastAsiaTheme="minorHAnsi" w:hAnsi="PT Sans"/>
          <w:kern w:val="2"/>
          <w14:ligatures w14:val="standardContextual"/>
        </w:rPr>
        <w:t>Understand how South Africa integrates compensation, rehabilitation, and surveillance under COIDA and OHS Act is valuable for shaping U.S. programs and global guidelines.</w:t>
      </w:r>
    </w:p>
    <w:p w14:paraId="150FB482" w14:textId="77777777" w:rsidR="005974F6" w:rsidRPr="005974F6" w:rsidRDefault="005974F6" w:rsidP="005974F6">
      <w:pPr>
        <w:numPr>
          <w:ilvl w:val="0"/>
          <w:numId w:val="16"/>
        </w:numPr>
        <w:spacing w:before="100" w:beforeAutospacing="1" w:after="100" w:afterAutospacing="1" w:line="259" w:lineRule="auto"/>
        <w:contextualSpacing/>
        <w:rPr>
          <w:rFonts w:ascii="PT Sans" w:hAnsi="PT Sans"/>
          <w:u w:val="single"/>
        </w:rPr>
      </w:pPr>
      <w:r w:rsidRPr="005974F6">
        <w:rPr>
          <w:rFonts w:ascii="PT Sans" w:eastAsiaTheme="minorHAnsi" w:hAnsi="PT Sans"/>
          <w:kern w:val="2"/>
          <w14:ligatures w14:val="standardContextual"/>
        </w:rPr>
        <w:lastRenderedPageBreak/>
        <w:t xml:space="preserve">Build relationships with government authorities, industry leaders, and professional societies to strengthen ACOEM’s international footprint. </w:t>
      </w:r>
    </w:p>
    <w:p w14:paraId="168C97A7" w14:textId="77777777" w:rsidR="005974F6" w:rsidRPr="005974F6" w:rsidRDefault="005974F6" w:rsidP="005974F6">
      <w:pPr>
        <w:spacing w:before="100" w:beforeAutospacing="1" w:after="100" w:afterAutospacing="1"/>
        <w:rPr>
          <w:rFonts w:ascii="PT Sans" w:hAnsi="PT Sans"/>
          <w:u w:val="single"/>
        </w:rPr>
      </w:pPr>
    </w:p>
    <w:p w14:paraId="2AA28C87" w14:textId="77777777" w:rsidR="005974F6" w:rsidRPr="00E20E57" w:rsidRDefault="005974F6" w:rsidP="005974F6">
      <w:pPr>
        <w:pStyle w:val="Heading1"/>
        <w:rPr>
          <w:rFonts w:ascii="PT Sans" w:hAnsi="PT Sans" w:cs="Arial"/>
          <w:b w:val="0"/>
          <w:bCs w:val="0"/>
          <w:color w:val="215E99" w:themeColor="text2" w:themeTint="BF"/>
        </w:rPr>
      </w:pPr>
      <w:r w:rsidRPr="00E20E57">
        <w:rPr>
          <w:rFonts w:ascii="PT Sans" w:hAnsi="PT Sans" w:cs="Arial"/>
          <w:color w:val="215E99" w:themeColor="text2" w:themeTint="BF"/>
        </w:rPr>
        <w:t>Preliminary Topics of Discussion</w:t>
      </w:r>
    </w:p>
    <w:p w14:paraId="38F5ECFD" w14:textId="77777777" w:rsidR="005974F6" w:rsidRPr="005974F6" w:rsidRDefault="005974F6" w:rsidP="005974F6">
      <w:pPr>
        <w:rPr>
          <w:rFonts w:ascii="PT Sans" w:hAnsi="PT Sans"/>
        </w:rPr>
      </w:pPr>
    </w:p>
    <w:p w14:paraId="4D91667F" w14:textId="77777777" w:rsidR="005974F6" w:rsidRPr="005974F6" w:rsidRDefault="005974F6" w:rsidP="005974F6">
      <w:pPr>
        <w:rPr>
          <w:rFonts w:ascii="PT Sans" w:hAnsi="PT Sans"/>
          <w:b/>
          <w:bCs/>
        </w:rPr>
      </w:pPr>
      <w:r w:rsidRPr="005974F6">
        <w:rPr>
          <w:rFonts w:ascii="PT Sans" w:hAnsi="PT Sans"/>
          <w:b/>
          <w:bCs/>
        </w:rPr>
        <w:t>1. Occupational Health Policy &amp; Governance</w:t>
      </w:r>
    </w:p>
    <w:p w14:paraId="5E160601" w14:textId="77777777" w:rsidR="005974F6" w:rsidRPr="005974F6" w:rsidRDefault="005974F6" w:rsidP="005974F6">
      <w:pPr>
        <w:pStyle w:val="ListParagraph"/>
        <w:widowControl w:val="0"/>
        <w:numPr>
          <w:ilvl w:val="0"/>
          <w:numId w:val="10"/>
        </w:numPr>
        <w:autoSpaceDE w:val="0"/>
        <w:autoSpaceDN w:val="0"/>
        <w:contextualSpacing/>
        <w:rPr>
          <w:rFonts w:ascii="PT Sans" w:hAnsi="PT Sans"/>
        </w:rPr>
      </w:pPr>
      <w:r w:rsidRPr="005974F6">
        <w:rPr>
          <w:rFonts w:ascii="PT Sans" w:hAnsi="PT Sans"/>
        </w:rPr>
        <w:t>South Africa’s regulatory framework: Occupational Health and Safety Act and Compensation for Occupational Injuries and Diseases Act (COIDA).</w:t>
      </w:r>
    </w:p>
    <w:p w14:paraId="0DF13579" w14:textId="77777777" w:rsidR="005974F6" w:rsidRPr="005974F6" w:rsidRDefault="005974F6" w:rsidP="005974F6">
      <w:pPr>
        <w:pStyle w:val="ListParagraph"/>
        <w:widowControl w:val="0"/>
        <w:numPr>
          <w:ilvl w:val="0"/>
          <w:numId w:val="10"/>
        </w:numPr>
        <w:autoSpaceDE w:val="0"/>
        <w:autoSpaceDN w:val="0"/>
        <w:contextualSpacing/>
        <w:rPr>
          <w:rFonts w:ascii="PT Sans" w:hAnsi="PT Sans"/>
        </w:rPr>
      </w:pPr>
      <w:r w:rsidRPr="005974F6">
        <w:rPr>
          <w:rFonts w:ascii="PT Sans" w:hAnsi="PT Sans"/>
        </w:rPr>
        <w:t>Roles of national, provincial, and municipal authorities in workplace health and safety oversight.</w:t>
      </w:r>
    </w:p>
    <w:p w14:paraId="799D2604" w14:textId="77777777" w:rsidR="005974F6" w:rsidRPr="005974F6" w:rsidRDefault="005974F6" w:rsidP="005974F6">
      <w:pPr>
        <w:rPr>
          <w:rFonts w:ascii="PT Sans" w:hAnsi="PT Sans"/>
        </w:rPr>
      </w:pPr>
    </w:p>
    <w:p w14:paraId="1CC85719" w14:textId="77777777" w:rsidR="005974F6" w:rsidRPr="005974F6" w:rsidRDefault="005974F6" w:rsidP="005974F6">
      <w:pPr>
        <w:rPr>
          <w:rFonts w:ascii="PT Sans" w:hAnsi="PT Sans"/>
          <w:b/>
          <w:bCs/>
        </w:rPr>
      </w:pPr>
      <w:r w:rsidRPr="005974F6">
        <w:rPr>
          <w:rFonts w:ascii="PT Sans" w:hAnsi="PT Sans"/>
          <w:b/>
          <w:bCs/>
        </w:rPr>
        <w:t>2. Clinical Practice &amp; Hospital-Based Occupational Medicine</w:t>
      </w:r>
    </w:p>
    <w:p w14:paraId="4CC22649" w14:textId="77777777" w:rsidR="005974F6" w:rsidRPr="005974F6" w:rsidRDefault="005974F6" w:rsidP="005974F6">
      <w:pPr>
        <w:pStyle w:val="ListParagraph"/>
        <w:widowControl w:val="0"/>
        <w:numPr>
          <w:ilvl w:val="0"/>
          <w:numId w:val="11"/>
        </w:numPr>
        <w:autoSpaceDE w:val="0"/>
        <w:autoSpaceDN w:val="0"/>
        <w:contextualSpacing/>
        <w:rPr>
          <w:rFonts w:ascii="PT Sans" w:hAnsi="PT Sans"/>
        </w:rPr>
      </w:pPr>
      <w:r w:rsidRPr="005974F6">
        <w:rPr>
          <w:rFonts w:ascii="PT Sans" w:hAnsi="PT Sans"/>
        </w:rPr>
        <w:t>Management of occupational diseases (e.g., respiratory disorders, TB, allergies).</w:t>
      </w:r>
    </w:p>
    <w:p w14:paraId="4F438DF1" w14:textId="77777777" w:rsidR="005974F6" w:rsidRPr="005974F6" w:rsidRDefault="005974F6" w:rsidP="005974F6">
      <w:pPr>
        <w:pStyle w:val="ListParagraph"/>
        <w:widowControl w:val="0"/>
        <w:numPr>
          <w:ilvl w:val="0"/>
          <w:numId w:val="11"/>
        </w:numPr>
        <w:autoSpaceDE w:val="0"/>
        <w:autoSpaceDN w:val="0"/>
        <w:contextualSpacing/>
        <w:rPr>
          <w:rFonts w:ascii="PT Sans" w:hAnsi="PT Sans"/>
        </w:rPr>
      </w:pPr>
      <w:r w:rsidRPr="005974F6">
        <w:rPr>
          <w:rFonts w:ascii="PT Sans" w:hAnsi="PT Sans"/>
        </w:rPr>
        <w:t>Integration of occupational health into tertiary care and trauma systems.</w:t>
      </w:r>
    </w:p>
    <w:p w14:paraId="6DA94511" w14:textId="77777777" w:rsidR="005974F6" w:rsidRPr="005974F6" w:rsidRDefault="005974F6" w:rsidP="005974F6">
      <w:pPr>
        <w:pStyle w:val="ListParagraph"/>
        <w:widowControl w:val="0"/>
        <w:numPr>
          <w:ilvl w:val="0"/>
          <w:numId w:val="11"/>
        </w:numPr>
        <w:autoSpaceDE w:val="0"/>
        <w:autoSpaceDN w:val="0"/>
        <w:contextualSpacing/>
        <w:rPr>
          <w:rFonts w:ascii="PT Sans" w:hAnsi="PT Sans"/>
        </w:rPr>
      </w:pPr>
      <w:r w:rsidRPr="005974F6">
        <w:rPr>
          <w:rFonts w:ascii="PT Sans" w:hAnsi="PT Sans"/>
        </w:rPr>
        <w:t>Training pathways for occupational medicine specialists.</w:t>
      </w:r>
    </w:p>
    <w:p w14:paraId="11CB9A4F" w14:textId="77777777" w:rsidR="005974F6" w:rsidRPr="005974F6" w:rsidRDefault="005974F6" w:rsidP="005974F6">
      <w:pPr>
        <w:rPr>
          <w:rFonts w:ascii="PT Sans" w:hAnsi="PT Sans"/>
        </w:rPr>
      </w:pPr>
    </w:p>
    <w:p w14:paraId="4AEB8936" w14:textId="77777777" w:rsidR="005974F6" w:rsidRPr="005974F6" w:rsidRDefault="005974F6" w:rsidP="005974F6">
      <w:pPr>
        <w:rPr>
          <w:rFonts w:ascii="PT Sans" w:hAnsi="PT Sans"/>
          <w:b/>
          <w:bCs/>
        </w:rPr>
      </w:pPr>
      <w:r w:rsidRPr="005974F6">
        <w:rPr>
          <w:rFonts w:ascii="PT Sans" w:hAnsi="PT Sans"/>
          <w:b/>
          <w:bCs/>
        </w:rPr>
        <w:t>3. Surveillance, Research &amp; Laboratory Capacity</w:t>
      </w:r>
    </w:p>
    <w:p w14:paraId="48FBC584" w14:textId="77777777" w:rsidR="005974F6" w:rsidRPr="005974F6" w:rsidRDefault="005974F6" w:rsidP="005974F6">
      <w:pPr>
        <w:pStyle w:val="ListParagraph"/>
        <w:widowControl w:val="0"/>
        <w:numPr>
          <w:ilvl w:val="0"/>
          <w:numId w:val="12"/>
        </w:numPr>
        <w:autoSpaceDE w:val="0"/>
        <w:autoSpaceDN w:val="0"/>
        <w:contextualSpacing/>
        <w:rPr>
          <w:rFonts w:ascii="PT Sans" w:hAnsi="PT Sans"/>
        </w:rPr>
      </w:pPr>
      <w:r w:rsidRPr="005974F6">
        <w:rPr>
          <w:rFonts w:ascii="PT Sans" w:hAnsi="PT Sans"/>
        </w:rPr>
        <w:t>National surveillance systems for occupational diseases.</w:t>
      </w:r>
    </w:p>
    <w:p w14:paraId="7DD53E2E" w14:textId="77777777" w:rsidR="005974F6" w:rsidRPr="005974F6" w:rsidRDefault="005974F6" w:rsidP="005974F6">
      <w:pPr>
        <w:pStyle w:val="ListParagraph"/>
        <w:widowControl w:val="0"/>
        <w:numPr>
          <w:ilvl w:val="0"/>
          <w:numId w:val="12"/>
        </w:numPr>
        <w:autoSpaceDE w:val="0"/>
        <w:autoSpaceDN w:val="0"/>
        <w:contextualSpacing/>
        <w:rPr>
          <w:rFonts w:ascii="PT Sans" w:hAnsi="PT Sans"/>
        </w:rPr>
      </w:pPr>
      <w:r w:rsidRPr="005974F6">
        <w:rPr>
          <w:rFonts w:ascii="PT Sans" w:hAnsi="PT Sans"/>
        </w:rPr>
        <w:t>Laboratory diagnostics for occupational exposures (toxicology, immunology, genotoxicity).</w:t>
      </w:r>
    </w:p>
    <w:p w14:paraId="78BF53C2" w14:textId="77777777" w:rsidR="005974F6" w:rsidRPr="005974F6" w:rsidRDefault="005974F6" w:rsidP="005974F6">
      <w:pPr>
        <w:pStyle w:val="ListParagraph"/>
        <w:widowControl w:val="0"/>
        <w:numPr>
          <w:ilvl w:val="0"/>
          <w:numId w:val="12"/>
        </w:numPr>
        <w:autoSpaceDE w:val="0"/>
        <w:autoSpaceDN w:val="0"/>
        <w:contextualSpacing/>
        <w:rPr>
          <w:rFonts w:ascii="PT Sans" w:hAnsi="PT Sans"/>
        </w:rPr>
      </w:pPr>
      <w:r w:rsidRPr="005974F6">
        <w:rPr>
          <w:rFonts w:ascii="PT Sans" w:hAnsi="PT Sans"/>
        </w:rPr>
        <w:t>Infection control and outbreak response for healthcare workers.</w:t>
      </w:r>
    </w:p>
    <w:p w14:paraId="5EFD2CA4" w14:textId="77777777" w:rsidR="005974F6" w:rsidRPr="005974F6" w:rsidRDefault="005974F6" w:rsidP="005974F6">
      <w:pPr>
        <w:rPr>
          <w:rFonts w:ascii="PT Sans" w:hAnsi="PT Sans"/>
        </w:rPr>
      </w:pPr>
    </w:p>
    <w:p w14:paraId="31A67076" w14:textId="77777777" w:rsidR="005974F6" w:rsidRPr="005974F6" w:rsidRDefault="005974F6" w:rsidP="005974F6">
      <w:pPr>
        <w:rPr>
          <w:rFonts w:ascii="PT Sans" w:hAnsi="PT Sans"/>
          <w:b/>
          <w:bCs/>
        </w:rPr>
      </w:pPr>
      <w:r w:rsidRPr="005974F6">
        <w:rPr>
          <w:rFonts w:ascii="PT Sans" w:hAnsi="PT Sans"/>
          <w:b/>
          <w:bCs/>
        </w:rPr>
        <w:t>4. Workplace Safety &amp; Environmental Health</w:t>
      </w:r>
    </w:p>
    <w:p w14:paraId="59353363" w14:textId="77777777" w:rsidR="005974F6" w:rsidRPr="005974F6" w:rsidRDefault="005974F6" w:rsidP="005974F6">
      <w:pPr>
        <w:pStyle w:val="ListParagraph"/>
        <w:widowControl w:val="0"/>
        <w:numPr>
          <w:ilvl w:val="0"/>
          <w:numId w:val="13"/>
        </w:numPr>
        <w:autoSpaceDE w:val="0"/>
        <w:autoSpaceDN w:val="0"/>
        <w:contextualSpacing/>
        <w:rPr>
          <w:rFonts w:ascii="PT Sans" w:hAnsi="PT Sans"/>
        </w:rPr>
      </w:pPr>
      <w:r w:rsidRPr="005974F6">
        <w:rPr>
          <w:rFonts w:ascii="PT Sans" w:hAnsi="PT Sans"/>
        </w:rPr>
        <w:t>Risk-based safety management systems in industrial and port operations.</w:t>
      </w:r>
    </w:p>
    <w:p w14:paraId="6901329B" w14:textId="77777777" w:rsidR="005974F6" w:rsidRPr="005974F6" w:rsidRDefault="005974F6" w:rsidP="005974F6">
      <w:pPr>
        <w:pStyle w:val="ListParagraph"/>
        <w:widowControl w:val="0"/>
        <w:numPr>
          <w:ilvl w:val="0"/>
          <w:numId w:val="13"/>
        </w:numPr>
        <w:autoSpaceDE w:val="0"/>
        <w:autoSpaceDN w:val="0"/>
        <w:contextualSpacing/>
        <w:rPr>
          <w:rFonts w:ascii="PT Sans" w:hAnsi="PT Sans"/>
        </w:rPr>
      </w:pPr>
      <w:r w:rsidRPr="005974F6">
        <w:rPr>
          <w:rFonts w:ascii="PT Sans" w:hAnsi="PT Sans"/>
        </w:rPr>
        <w:t>SHE (Safety, Health, Environment) compliance and contractor management.</w:t>
      </w:r>
    </w:p>
    <w:p w14:paraId="6DFF55BF" w14:textId="77777777" w:rsidR="005974F6" w:rsidRPr="005974F6" w:rsidRDefault="005974F6" w:rsidP="005974F6">
      <w:pPr>
        <w:pStyle w:val="ListParagraph"/>
        <w:widowControl w:val="0"/>
        <w:numPr>
          <w:ilvl w:val="0"/>
          <w:numId w:val="13"/>
        </w:numPr>
        <w:autoSpaceDE w:val="0"/>
        <w:autoSpaceDN w:val="0"/>
        <w:contextualSpacing/>
        <w:rPr>
          <w:rFonts w:ascii="PT Sans" w:hAnsi="PT Sans"/>
        </w:rPr>
      </w:pPr>
      <w:r w:rsidRPr="005974F6">
        <w:rPr>
          <w:rFonts w:ascii="PT Sans" w:hAnsi="PT Sans"/>
        </w:rPr>
        <w:t>Environmental health programs at municipal level (air, water, hazardous substances).</w:t>
      </w:r>
    </w:p>
    <w:p w14:paraId="778980BC" w14:textId="77777777" w:rsidR="005974F6" w:rsidRPr="005974F6" w:rsidRDefault="005974F6" w:rsidP="005974F6">
      <w:pPr>
        <w:rPr>
          <w:rFonts w:ascii="PT Sans" w:hAnsi="PT Sans"/>
        </w:rPr>
      </w:pPr>
    </w:p>
    <w:p w14:paraId="711CB257" w14:textId="77777777" w:rsidR="005974F6" w:rsidRPr="005974F6" w:rsidRDefault="005974F6" w:rsidP="005974F6">
      <w:pPr>
        <w:rPr>
          <w:rFonts w:ascii="PT Sans" w:hAnsi="PT Sans"/>
          <w:b/>
          <w:bCs/>
        </w:rPr>
      </w:pPr>
      <w:r w:rsidRPr="005974F6">
        <w:rPr>
          <w:rFonts w:ascii="PT Sans" w:hAnsi="PT Sans"/>
          <w:b/>
          <w:bCs/>
        </w:rPr>
        <w:t>5. Workers’ Compensation &amp; Rehabilitation</w:t>
      </w:r>
    </w:p>
    <w:p w14:paraId="74F2B228" w14:textId="77777777" w:rsidR="005974F6" w:rsidRPr="005974F6" w:rsidRDefault="005974F6" w:rsidP="005974F6">
      <w:pPr>
        <w:pStyle w:val="ListParagraph"/>
        <w:widowControl w:val="0"/>
        <w:numPr>
          <w:ilvl w:val="0"/>
          <w:numId w:val="14"/>
        </w:numPr>
        <w:autoSpaceDE w:val="0"/>
        <w:autoSpaceDN w:val="0"/>
        <w:contextualSpacing/>
        <w:rPr>
          <w:rFonts w:ascii="PT Sans" w:hAnsi="PT Sans"/>
        </w:rPr>
      </w:pPr>
      <w:r w:rsidRPr="005974F6">
        <w:rPr>
          <w:rFonts w:ascii="PT Sans" w:hAnsi="PT Sans"/>
        </w:rPr>
        <w:t>COIDA administration and claims processes.</w:t>
      </w:r>
    </w:p>
    <w:p w14:paraId="1DA9A0CB" w14:textId="77777777" w:rsidR="005974F6" w:rsidRPr="005974F6" w:rsidRDefault="005974F6" w:rsidP="005974F6">
      <w:pPr>
        <w:pStyle w:val="ListParagraph"/>
        <w:widowControl w:val="0"/>
        <w:numPr>
          <w:ilvl w:val="0"/>
          <w:numId w:val="14"/>
        </w:numPr>
        <w:autoSpaceDE w:val="0"/>
        <w:autoSpaceDN w:val="0"/>
        <w:contextualSpacing/>
        <w:rPr>
          <w:rFonts w:ascii="PT Sans" w:hAnsi="PT Sans"/>
        </w:rPr>
      </w:pPr>
      <w:r w:rsidRPr="005974F6">
        <w:rPr>
          <w:rFonts w:ascii="PT Sans" w:hAnsi="PT Sans"/>
        </w:rPr>
        <w:t>Return-to-work programs and rehabilitation for injured workers.</w:t>
      </w:r>
    </w:p>
    <w:p w14:paraId="0F8A53C1" w14:textId="77777777" w:rsidR="005974F6" w:rsidRPr="005974F6" w:rsidRDefault="005974F6" w:rsidP="005974F6">
      <w:pPr>
        <w:pStyle w:val="ListParagraph"/>
        <w:widowControl w:val="0"/>
        <w:numPr>
          <w:ilvl w:val="0"/>
          <w:numId w:val="14"/>
        </w:numPr>
        <w:autoSpaceDE w:val="0"/>
        <w:autoSpaceDN w:val="0"/>
        <w:contextualSpacing/>
        <w:rPr>
          <w:rFonts w:ascii="PT Sans" w:hAnsi="PT Sans"/>
        </w:rPr>
      </w:pPr>
      <w:r w:rsidRPr="005974F6">
        <w:rPr>
          <w:rFonts w:ascii="PT Sans" w:hAnsi="PT Sans"/>
        </w:rPr>
        <w:t>Lessons from mining-related diseases (silicosis, TB) and pandemic-related claims.</w:t>
      </w:r>
    </w:p>
    <w:p w14:paraId="5418464A" w14:textId="77777777" w:rsidR="00630C79" w:rsidRDefault="00630C79">
      <w:pPr>
        <w:rPr>
          <w:rFonts w:ascii="Arial" w:eastAsia="Arial" w:hAnsi="Arial" w:cs="Arial"/>
          <w:b/>
          <w:bCs/>
          <w:color w:val="990000"/>
          <w:sz w:val="28"/>
          <w:szCs w:val="28"/>
        </w:rPr>
      </w:pPr>
      <w:r>
        <w:rPr>
          <w:rFonts w:ascii="Arial" w:eastAsia="Arial" w:hAnsi="Arial" w:cs="Arial"/>
          <w:color w:val="990000"/>
          <w:sz w:val="28"/>
          <w:szCs w:val="28"/>
        </w:rPr>
        <w:br w:type="page"/>
      </w:r>
    </w:p>
    <w:p w14:paraId="0000001C" w14:textId="1D0C1D3B" w:rsidR="00BC7A24" w:rsidRPr="008670A7" w:rsidRDefault="00EF715F" w:rsidP="008670A7">
      <w:pPr>
        <w:pStyle w:val="Heading3"/>
        <w:rPr>
          <w:rFonts w:ascii="PT Sans" w:eastAsia="Arial" w:hAnsi="PT Sans" w:cs="Arial"/>
          <w:color w:val="215E99" w:themeColor="text2" w:themeTint="BF"/>
          <w:sz w:val="28"/>
          <w:szCs w:val="28"/>
        </w:rPr>
      </w:pPr>
      <w:r w:rsidRPr="00975983">
        <w:rPr>
          <w:rFonts w:ascii="PT Sans" w:eastAsia="Arial" w:hAnsi="PT Sans" w:cs="Arial"/>
          <w:color w:val="215E99" w:themeColor="text2" w:themeTint="BF"/>
          <w:sz w:val="28"/>
          <w:szCs w:val="28"/>
        </w:rPr>
        <w:t>Day 1: S</w:t>
      </w:r>
      <w:r w:rsidR="00630C79" w:rsidRPr="00975983">
        <w:rPr>
          <w:rFonts w:ascii="PT Sans" w:eastAsia="Arial" w:hAnsi="PT Sans" w:cs="Arial"/>
          <w:color w:val="215E99" w:themeColor="text2" w:themeTint="BF"/>
          <w:sz w:val="28"/>
          <w:szCs w:val="28"/>
        </w:rPr>
        <w:t>aturday</w:t>
      </w:r>
      <w:r w:rsidRPr="00975983">
        <w:rPr>
          <w:rFonts w:ascii="PT Sans" w:eastAsia="Arial" w:hAnsi="PT Sans" w:cs="Arial"/>
          <w:color w:val="215E99" w:themeColor="text2" w:themeTint="BF"/>
          <w:sz w:val="28"/>
          <w:szCs w:val="28"/>
        </w:rPr>
        <w:t xml:space="preserve">, </w:t>
      </w:r>
      <w:r w:rsidR="00630C79" w:rsidRPr="00975983">
        <w:rPr>
          <w:rFonts w:ascii="PT Sans" w:eastAsia="Arial" w:hAnsi="PT Sans" w:cs="Arial"/>
          <w:color w:val="215E99" w:themeColor="text2" w:themeTint="BF"/>
          <w:sz w:val="28"/>
          <w:szCs w:val="28"/>
        </w:rPr>
        <w:t>October 24</w:t>
      </w:r>
      <w:r w:rsidR="003874EC" w:rsidRPr="00975983">
        <w:rPr>
          <w:rFonts w:ascii="PT Sans" w:eastAsia="Arial" w:hAnsi="PT Sans" w:cs="Arial"/>
          <w:color w:val="215E99" w:themeColor="text2" w:themeTint="BF"/>
          <w:sz w:val="28"/>
          <w:szCs w:val="28"/>
        </w:rPr>
        <w:t xml:space="preserve">, </w:t>
      </w:r>
      <w:proofErr w:type="gramStart"/>
      <w:r w:rsidR="003874EC" w:rsidRPr="00975983">
        <w:rPr>
          <w:rFonts w:ascii="PT Sans" w:eastAsia="Arial" w:hAnsi="PT Sans" w:cs="Arial"/>
          <w:color w:val="215E99" w:themeColor="text2" w:themeTint="BF"/>
          <w:sz w:val="28"/>
          <w:szCs w:val="28"/>
        </w:rPr>
        <w:t>2026</w:t>
      </w:r>
      <w:proofErr w:type="gramEnd"/>
      <w:r w:rsidR="00630C79" w:rsidRPr="00975983">
        <w:rPr>
          <w:rFonts w:ascii="PT Sans" w:eastAsia="Arial" w:hAnsi="PT Sans" w:cs="Arial"/>
          <w:color w:val="215E99" w:themeColor="text2" w:themeTint="BF"/>
          <w:sz w:val="28"/>
          <w:szCs w:val="28"/>
        </w:rPr>
        <w:t xml:space="preserve"> | </w:t>
      </w:r>
      <w:r w:rsidR="0064234B" w:rsidRPr="00975983">
        <w:rPr>
          <w:rFonts w:ascii="PT Sans" w:eastAsia="Arial" w:hAnsi="PT Sans" w:cs="Arial"/>
          <w:color w:val="215E99" w:themeColor="text2" w:themeTint="BF"/>
          <w:sz w:val="28"/>
          <w:szCs w:val="28"/>
        </w:rPr>
        <w:t>Cape T</w:t>
      </w:r>
      <w:r w:rsidR="008670A7">
        <w:rPr>
          <w:rFonts w:ascii="PT Sans" w:eastAsia="Arial" w:hAnsi="PT Sans" w:cs="Arial"/>
          <w:color w:val="215E99" w:themeColor="text2" w:themeTint="BF"/>
          <w:sz w:val="28"/>
          <w:szCs w:val="28"/>
        </w:rPr>
        <w:t xml:space="preserve">own </w:t>
      </w:r>
      <w:r w:rsidRPr="00975983">
        <w:rPr>
          <w:rFonts w:ascii="PT Sans" w:eastAsia="Arial" w:hAnsi="PT Sans" w:cs="Arial"/>
          <w:color w:val="215E99" w:themeColor="text2" w:themeTint="BF"/>
          <w:sz w:val="28"/>
          <w:szCs w:val="28"/>
        </w:rPr>
        <w:t xml:space="preserve">Arrival </w:t>
      </w:r>
      <w:r w:rsidR="00E10AC2">
        <w:rPr>
          <w:rFonts w:ascii="PT Sans" w:eastAsia="Arial" w:hAnsi="PT Sans" w:cs="Arial"/>
          <w:color w:val="215E99" w:themeColor="text2" w:themeTint="BF"/>
          <w:sz w:val="28"/>
          <w:szCs w:val="28"/>
        </w:rPr>
        <w:t>Day</w:t>
      </w:r>
      <w:r w:rsidR="00984E98">
        <w:rPr>
          <w:rFonts w:ascii="PT Sans" w:eastAsia="Arial" w:hAnsi="PT Sans" w:cs="Arial"/>
          <w:color w:val="215E99" w:themeColor="text2" w:themeTint="BF"/>
          <w:sz w:val="28"/>
          <w:szCs w:val="28"/>
        </w:rPr>
        <w:br/>
      </w:r>
    </w:p>
    <w:p w14:paraId="46CB4588" w14:textId="202FD13B" w:rsidR="00E10AC2" w:rsidRPr="00E84CAA" w:rsidRDefault="00E10AC2" w:rsidP="00E10AC2">
      <w:pPr>
        <w:rPr>
          <w:rFonts w:ascii="PT Sans" w:eastAsia="Arial" w:hAnsi="PT Sans" w:cs="Arial"/>
          <w:color w:val="000000" w:themeColor="text1"/>
          <w:sz w:val="22"/>
          <w:szCs w:val="22"/>
        </w:rPr>
      </w:pPr>
      <w:r w:rsidRPr="00E84CAA">
        <w:rPr>
          <w:rFonts w:ascii="PT Sans" w:eastAsia="Arial" w:hAnsi="PT Sans" w:cs="Arial"/>
          <w:color w:val="000000" w:themeColor="text1"/>
          <w:sz w:val="22"/>
          <w:szCs w:val="22"/>
        </w:rPr>
        <w:t xml:space="preserve">Delegates will arrive throughout the day at Cape Town International Airport and will be transferred to the hotel. </w:t>
      </w:r>
    </w:p>
    <w:p w14:paraId="7F3751A3" w14:textId="77777777" w:rsidR="00E10AC2" w:rsidRPr="00E84CAA" w:rsidRDefault="00E10AC2" w:rsidP="00E10AC2">
      <w:pPr>
        <w:rPr>
          <w:rFonts w:ascii="PT Sans" w:eastAsia="Arial" w:hAnsi="PT Sans" w:cs="Arial"/>
          <w:color w:val="000000" w:themeColor="text1"/>
          <w:sz w:val="22"/>
          <w:szCs w:val="22"/>
        </w:rPr>
      </w:pPr>
    </w:p>
    <w:p w14:paraId="0843D540" w14:textId="6D733A92" w:rsidR="00E10AC2" w:rsidRPr="00E84CAA" w:rsidRDefault="00E10AC2" w:rsidP="00E10AC2">
      <w:pPr>
        <w:rPr>
          <w:rFonts w:ascii="PT Sans" w:eastAsia="Arial" w:hAnsi="PT Sans" w:cs="Arial"/>
          <w:color w:val="000000" w:themeColor="text1"/>
          <w:sz w:val="22"/>
          <w:szCs w:val="22"/>
        </w:rPr>
      </w:pPr>
      <w:r w:rsidRPr="00E84CAA">
        <w:rPr>
          <w:rFonts w:ascii="PT Sans" w:eastAsia="Arial" w:hAnsi="PT Sans" w:cs="Arial"/>
          <w:b/>
          <w:bCs/>
          <w:color w:val="000000" w:themeColor="text1"/>
          <w:sz w:val="22"/>
          <w:szCs w:val="22"/>
        </w:rPr>
        <w:t>Cape Town</w:t>
      </w:r>
      <w:r w:rsidRPr="00E84CAA">
        <w:rPr>
          <w:rFonts w:ascii="PT Sans" w:eastAsia="Arial" w:hAnsi="PT Sans" w:cs="Arial"/>
          <w:color w:val="000000" w:themeColor="text1"/>
          <w:sz w:val="22"/>
          <w:szCs w:val="22"/>
        </w:rPr>
        <w:t>, South Africa’s coastal gem, is renowned for its stunning natural beauty and cultural diversity. Nestled between Table Mountain and the Atlantic Ocean, the city offers breathtaking landscapes, vibrant neighbourhoods, and rich history. From exploring Robben Island to strolling through the V&amp;A Waterfront, Cape Town captivates with its charm, wildlife, cuisine, and warm, welcoming spirit.</w:t>
      </w:r>
    </w:p>
    <w:p w14:paraId="2D58B578" w14:textId="77777777" w:rsidR="00E10AC2" w:rsidRPr="00E84CAA" w:rsidRDefault="00E10AC2" w:rsidP="00E10AC2">
      <w:pPr>
        <w:rPr>
          <w:rFonts w:ascii="PT Sans" w:eastAsia="Arial" w:hAnsi="PT Sans" w:cs="Arial"/>
          <w:color w:val="000000" w:themeColor="text1"/>
          <w:sz w:val="22"/>
          <w:szCs w:val="22"/>
        </w:rPr>
      </w:pPr>
    </w:p>
    <w:p w14:paraId="3F367F6E" w14:textId="77777777" w:rsidR="00E10AC2" w:rsidRPr="00E84CAA" w:rsidRDefault="00E10AC2" w:rsidP="00E10AC2">
      <w:pPr>
        <w:rPr>
          <w:rFonts w:ascii="PT Sans" w:eastAsia="Arial" w:hAnsi="PT Sans" w:cs="Arial"/>
          <w:color w:val="000000" w:themeColor="text1"/>
          <w:sz w:val="22"/>
          <w:szCs w:val="22"/>
        </w:rPr>
      </w:pPr>
      <w:r w:rsidRPr="00E84CAA">
        <w:rPr>
          <w:rFonts w:ascii="PT Sans" w:eastAsia="Arial" w:hAnsi="PT Sans" w:cs="Arial"/>
          <w:b/>
          <w:color w:val="000000" w:themeColor="text1"/>
          <w:sz w:val="22"/>
          <w:szCs w:val="22"/>
        </w:rPr>
        <w:t>The remainder of the day is at leisure</w:t>
      </w:r>
      <w:r w:rsidRPr="00E84CAA">
        <w:rPr>
          <w:rFonts w:ascii="PT Sans" w:eastAsia="Arial" w:hAnsi="PT Sans" w:cs="Arial"/>
          <w:color w:val="000000" w:themeColor="text1"/>
          <w:sz w:val="22"/>
          <w:szCs w:val="22"/>
        </w:rPr>
        <w:t xml:space="preserve"> to allow you to settle into your new home away from home experience.</w:t>
      </w:r>
    </w:p>
    <w:p w14:paraId="28C379B3" w14:textId="77777777" w:rsidR="00E10AC2" w:rsidRPr="00E84CAA" w:rsidRDefault="00E10AC2" w:rsidP="00E10AC2">
      <w:pPr>
        <w:rPr>
          <w:rFonts w:ascii="PT Sans" w:eastAsia="Arial" w:hAnsi="PT Sans" w:cs="Arial"/>
          <w:color w:val="000000" w:themeColor="text1"/>
          <w:sz w:val="22"/>
          <w:szCs w:val="22"/>
        </w:rPr>
      </w:pPr>
    </w:p>
    <w:p w14:paraId="6E20A097" w14:textId="77777777" w:rsidR="00E10AC2" w:rsidRPr="00E84CAA" w:rsidRDefault="00E10AC2" w:rsidP="00E10AC2">
      <w:pPr>
        <w:rPr>
          <w:rFonts w:ascii="PT Sans" w:eastAsia="Arial" w:hAnsi="PT Sans" w:cs="Arial"/>
          <w:i/>
          <w:color w:val="000000" w:themeColor="text1"/>
          <w:sz w:val="22"/>
          <w:szCs w:val="22"/>
        </w:rPr>
      </w:pPr>
      <w:r w:rsidRPr="00E84CAA">
        <w:rPr>
          <w:rFonts w:ascii="PT Sans" w:eastAsia="Arial" w:hAnsi="PT Sans" w:cs="Arial"/>
          <w:i/>
          <w:color w:val="000000" w:themeColor="text1"/>
          <w:sz w:val="22"/>
          <w:szCs w:val="22"/>
        </w:rPr>
        <w:t>***Dinner is by individual arrangement (own expense).</w:t>
      </w:r>
    </w:p>
    <w:p w14:paraId="430A8FD1" w14:textId="77777777" w:rsidR="00A533F1" w:rsidRPr="00E84CAA" w:rsidRDefault="00E10AC2" w:rsidP="00A533F1">
      <w:pPr>
        <w:rPr>
          <w:rFonts w:ascii="PT Sans" w:eastAsia="Arial" w:hAnsi="PT Sans" w:cs="Arial"/>
          <w:b/>
          <w:i/>
          <w:sz w:val="22"/>
          <w:szCs w:val="22"/>
        </w:rPr>
      </w:pPr>
      <w:r w:rsidRPr="00E84CAA">
        <w:rPr>
          <w:rFonts w:ascii="PT Sans" w:eastAsia="Arial" w:hAnsi="PT Sans" w:cs="Arial"/>
          <w:b/>
          <w:i/>
          <w:color w:val="000000" w:themeColor="text1"/>
          <w:sz w:val="22"/>
          <w:szCs w:val="22"/>
        </w:rPr>
        <w:br/>
      </w:r>
      <w:r w:rsidR="00A533F1" w:rsidRPr="00E84CAA">
        <w:rPr>
          <w:rFonts w:ascii="PT Sans" w:eastAsia="Arial" w:hAnsi="PT Sans" w:cs="Arial"/>
          <w:b/>
          <w:i/>
          <w:sz w:val="22"/>
          <w:szCs w:val="22"/>
        </w:rPr>
        <w:t>Overnight: Southern Sun Waterfront</w:t>
      </w:r>
    </w:p>
    <w:p w14:paraId="073C0D4F" w14:textId="5FA26565" w:rsidR="00A533F1" w:rsidRPr="00E84CAA" w:rsidRDefault="00A533F1" w:rsidP="00A533F1">
      <w:pPr>
        <w:rPr>
          <w:rFonts w:ascii="PT Sans" w:eastAsia="Arial" w:hAnsi="PT Sans" w:cs="Arial"/>
          <w:b/>
          <w:i/>
          <w:sz w:val="22"/>
          <w:szCs w:val="22"/>
        </w:rPr>
      </w:pPr>
      <w:r w:rsidRPr="00E84CAA">
        <w:rPr>
          <w:rFonts w:ascii="PT Sans" w:eastAsia="Arial" w:hAnsi="PT Sans" w:cs="Arial"/>
          <w:b/>
          <w:i/>
          <w:sz w:val="22"/>
          <w:szCs w:val="22"/>
        </w:rPr>
        <w:t>Meals: None</w:t>
      </w:r>
    </w:p>
    <w:p w14:paraId="5882EC2F" w14:textId="25D75503" w:rsidR="0064234B" w:rsidRPr="00975983" w:rsidRDefault="0064234B" w:rsidP="00A533F1">
      <w:pPr>
        <w:rPr>
          <w:rFonts w:ascii="PT Sans" w:eastAsia="Arial" w:hAnsi="PT Sans" w:cs="Arial"/>
          <w:color w:val="215E99" w:themeColor="text2" w:themeTint="BF"/>
        </w:rPr>
      </w:pPr>
    </w:p>
    <w:p w14:paraId="031498AC" w14:textId="02B3BC05" w:rsidR="0064234B" w:rsidRPr="00121D3E" w:rsidRDefault="0064234B" w:rsidP="00121D3E">
      <w:pPr>
        <w:pStyle w:val="Heading3"/>
        <w:rPr>
          <w:rFonts w:ascii="PT Sans" w:eastAsia="Arial" w:hAnsi="PT Sans" w:cs="Arial"/>
          <w:color w:val="215E99" w:themeColor="text2" w:themeTint="BF"/>
          <w:sz w:val="28"/>
          <w:szCs w:val="28"/>
        </w:rPr>
      </w:pPr>
      <w:r w:rsidRPr="00975983">
        <w:rPr>
          <w:rFonts w:ascii="PT Sans" w:eastAsia="Arial" w:hAnsi="PT Sans" w:cs="Arial"/>
          <w:color w:val="215E99" w:themeColor="text2" w:themeTint="BF"/>
          <w:sz w:val="28"/>
          <w:szCs w:val="28"/>
        </w:rPr>
        <w:t xml:space="preserve">Day 2: Sunday, October 25, </w:t>
      </w:r>
      <w:proofErr w:type="gramStart"/>
      <w:r w:rsidRPr="00975983">
        <w:rPr>
          <w:rFonts w:ascii="PT Sans" w:eastAsia="Arial" w:hAnsi="PT Sans" w:cs="Arial"/>
          <w:color w:val="215E99" w:themeColor="text2" w:themeTint="BF"/>
          <w:sz w:val="28"/>
          <w:szCs w:val="28"/>
        </w:rPr>
        <w:t>2026</w:t>
      </w:r>
      <w:proofErr w:type="gramEnd"/>
      <w:r w:rsidRPr="00975983">
        <w:rPr>
          <w:rFonts w:ascii="PT Sans" w:eastAsia="Arial" w:hAnsi="PT Sans" w:cs="Arial"/>
          <w:color w:val="215E99" w:themeColor="text2" w:themeTint="BF"/>
          <w:sz w:val="28"/>
          <w:szCs w:val="28"/>
        </w:rPr>
        <w:t xml:space="preserve"> | Cape Town</w:t>
      </w:r>
      <w:r w:rsidR="00121D3E">
        <w:rPr>
          <w:rFonts w:ascii="PT Sans" w:eastAsia="Arial" w:hAnsi="PT Sans" w:cs="Arial"/>
          <w:color w:val="215E99" w:themeColor="text2" w:themeTint="BF"/>
          <w:sz w:val="28"/>
          <w:szCs w:val="28"/>
        </w:rPr>
        <w:t xml:space="preserve"> </w:t>
      </w:r>
      <w:r w:rsidRPr="00975983">
        <w:rPr>
          <w:rFonts w:ascii="PT Sans" w:eastAsia="Arial" w:hAnsi="PT Sans" w:cs="Arial"/>
          <w:color w:val="215E99" w:themeColor="text2" w:themeTint="BF"/>
          <w:sz w:val="28"/>
          <w:szCs w:val="28"/>
        </w:rPr>
        <w:t>Cultural Program</w:t>
      </w:r>
    </w:p>
    <w:p w14:paraId="69C3FF2A" w14:textId="2BBE1513" w:rsidR="00B977E4" w:rsidRPr="00E84CAA" w:rsidRDefault="00B977E4" w:rsidP="00B977E4">
      <w:pPr>
        <w:rPr>
          <w:rFonts w:ascii="PT Sans" w:eastAsia="Arial" w:hAnsi="PT Sans" w:cs="Arial"/>
          <w:sz w:val="22"/>
          <w:szCs w:val="22"/>
        </w:rPr>
      </w:pPr>
      <w:r w:rsidRPr="00E84CAA">
        <w:rPr>
          <w:rFonts w:ascii="PT Sans" w:eastAsia="Arial" w:hAnsi="PT Sans" w:cs="Arial"/>
          <w:sz w:val="22"/>
          <w:szCs w:val="22"/>
        </w:rPr>
        <w:t>In the morning</w:t>
      </w:r>
      <w:r w:rsidR="00153BF4">
        <w:rPr>
          <w:rFonts w:ascii="PT Sans" w:eastAsia="Arial" w:hAnsi="PT Sans" w:cs="Arial"/>
          <w:sz w:val="22"/>
          <w:szCs w:val="22"/>
        </w:rPr>
        <w:t xml:space="preserve"> </w:t>
      </w:r>
      <w:r w:rsidR="00153BF4" w:rsidRPr="00153BF4">
        <w:rPr>
          <w:rFonts w:ascii="PT Sans" w:eastAsia="Arial" w:hAnsi="PT Sans" w:cs="Arial"/>
          <w:sz w:val="22"/>
          <w:szCs w:val="22"/>
          <w:highlight w:val="yellow"/>
        </w:rPr>
        <w:t>08:15-9:00</w:t>
      </w:r>
      <w:r w:rsidR="00153BF4">
        <w:rPr>
          <w:rFonts w:ascii="PT Sans" w:eastAsia="Arial" w:hAnsi="PT Sans" w:cs="Arial"/>
          <w:sz w:val="22"/>
          <w:szCs w:val="22"/>
          <w:highlight w:val="yellow"/>
        </w:rPr>
        <w:t xml:space="preserve"> </w:t>
      </w:r>
      <w:r w:rsidR="00153BF4" w:rsidRPr="00153BF4">
        <w:rPr>
          <w:rFonts w:ascii="PT Sans" w:eastAsia="Arial" w:hAnsi="PT Sans" w:cs="Arial"/>
          <w:sz w:val="22"/>
          <w:szCs w:val="22"/>
          <w:highlight w:val="yellow"/>
        </w:rPr>
        <w:t>AM</w:t>
      </w:r>
      <w:r w:rsidRPr="00E84CAA">
        <w:rPr>
          <w:rFonts w:ascii="PT Sans" w:eastAsia="Arial" w:hAnsi="PT Sans" w:cs="Arial"/>
          <w:sz w:val="22"/>
          <w:szCs w:val="22"/>
        </w:rPr>
        <w:t xml:space="preserve">, the delegation will convene for an </w:t>
      </w:r>
      <w:r w:rsidRPr="00E84CAA">
        <w:rPr>
          <w:rFonts w:ascii="PT Sans" w:eastAsia="Arial" w:hAnsi="PT Sans" w:cs="Arial"/>
          <w:b/>
          <w:bCs/>
          <w:sz w:val="22"/>
          <w:szCs w:val="22"/>
        </w:rPr>
        <w:t>orientation and cultural briefing</w:t>
      </w:r>
      <w:r w:rsidRPr="00E84CAA">
        <w:rPr>
          <w:rFonts w:ascii="PT Sans" w:eastAsia="Arial" w:hAnsi="PT Sans" w:cs="Arial"/>
          <w:sz w:val="22"/>
          <w:szCs w:val="22"/>
        </w:rPr>
        <w:t xml:space="preserve"> conducted by your Delegation Manager. This session will provide essential context on South Africa’s historical, cultural, and socio-political landscape, as well as important logistical details for the days </w:t>
      </w:r>
      <w:proofErr w:type="gramStart"/>
      <w:r w:rsidRPr="00E84CAA">
        <w:rPr>
          <w:rFonts w:ascii="PT Sans" w:eastAsia="Arial" w:hAnsi="PT Sans" w:cs="Arial"/>
          <w:sz w:val="22"/>
          <w:szCs w:val="22"/>
        </w:rPr>
        <w:t>ahead—laying</w:t>
      </w:r>
      <w:proofErr w:type="gramEnd"/>
      <w:r w:rsidRPr="00E84CAA">
        <w:rPr>
          <w:rFonts w:ascii="PT Sans" w:eastAsia="Arial" w:hAnsi="PT Sans" w:cs="Arial"/>
          <w:sz w:val="22"/>
          <w:szCs w:val="22"/>
        </w:rPr>
        <w:t xml:space="preserve"> the foundation for a purposeful and informed visit.</w:t>
      </w:r>
    </w:p>
    <w:p w14:paraId="1F20E446" w14:textId="77777777" w:rsidR="00B977E4" w:rsidRPr="00E84CAA" w:rsidRDefault="00B977E4" w:rsidP="00B977E4">
      <w:pPr>
        <w:rPr>
          <w:rFonts w:ascii="PT Sans" w:eastAsia="Arial" w:hAnsi="PT Sans" w:cs="Arial"/>
          <w:sz w:val="22"/>
          <w:szCs w:val="22"/>
        </w:rPr>
      </w:pPr>
    </w:p>
    <w:p w14:paraId="4BE20820" w14:textId="77777777" w:rsidR="00B977E4" w:rsidRPr="00E84CAA" w:rsidRDefault="00B977E4" w:rsidP="00B977E4">
      <w:pPr>
        <w:rPr>
          <w:rFonts w:ascii="PT Sans" w:eastAsia="Arial" w:hAnsi="PT Sans" w:cs="Arial"/>
          <w:sz w:val="22"/>
          <w:szCs w:val="22"/>
        </w:rPr>
      </w:pPr>
      <w:r w:rsidRPr="00E84CAA">
        <w:rPr>
          <w:rFonts w:ascii="PT Sans" w:eastAsia="Arial" w:hAnsi="PT Sans" w:cs="Arial"/>
          <w:sz w:val="22"/>
          <w:szCs w:val="22"/>
        </w:rPr>
        <w:t xml:space="preserve">Following the briefing, enjoy a </w:t>
      </w:r>
      <w:r w:rsidRPr="00E84CAA">
        <w:rPr>
          <w:rFonts w:ascii="PT Sans" w:eastAsia="Arial" w:hAnsi="PT Sans" w:cs="Arial"/>
          <w:b/>
          <w:bCs/>
          <w:sz w:val="22"/>
          <w:szCs w:val="22"/>
        </w:rPr>
        <w:t>full-day guided cultural tour of Cape Town</w:t>
      </w:r>
      <w:r w:rsidRPr="00E84CAA">
        <w:rPr>
          <w:rFonts w:ascii="PT Sans" w:eastAsia="Arial" w:hAnsi="PT Sans" w:cs="Arial"/>
          <w:sz w:val="22"/>
          <w:szCs w:val="22"/>
        </w:rPr>
        <w:t>.</w:t>
      </w:r>
    </w:p>
    <w:p w14:paraId="395EA465" w14:textId="77777777" w:rsidR="00B977E4" w:rsidRPr="00E84CAA" w:rsidRDefault="00B977E4" w:rsidP="00B977E4">
      <w:pPr>
        <w:rPr>
          <w:rFonts w:ascii="PT Sans" w:eastAsia="Arial" w:hAnsi="PT Sans" w:cs="Arial"/>
          <w:sz w:val="22"/>
          <w:szCs w:val="22"/>
        </w:rPr>
      </w:pPr>
    </w:p>
    <w:p w14:paraId="7ED57853" w14:textId="77777777" w:rsidR="00B977E4" w:rsidRPr="00E84CAA" w:rsidRDefault="00B977E4" w:rsidP="00B977E4">
      <w:pPr>
        <w:rPr>
          <w:rFonts w:ascii="PT Sans" w:eastAsia="Arial" w:hAnsi="PT Sans" w:cs="Arial"/>
          <w:sz w:val="22"/>
          <w:szCs w:val="22"/>
        </w:rPr>
      </w:pPr>
      <w:r w:rsidRPr="00E84CAA">
        <w:rPr>
          <w:rFonts w:ascii="PT Sans" w:eastAsia="Arial" w:hAnsi="PT Sans" w:cs="Arial"/>
          <w:sz w:val="22"/>
          <w:szCs w:val="22"/>
        </w:rPr>
        <w:t>Begin with a visit to </w:t>
      </w:r>
      <w:r w:rsidRPr="00E84CAA">
        <w:rPr>
          <w:rFonts w:ascii="PT Sans" w:eastAsia="Arial" w:hAnsi="PT Sans" w:cs="Arial"/>
          <w:b/>
          <w:bCs/>
          <w:sz w:val="22"/>
          <w:szCs w:val="22"/>
        </w:rPr>
        <w:t>Robben Island</w:t>
      </w:r>
      <w:r w:rsidRPr="00E84CAA">
        <w:rPr>
          <w:rFonts w:ascii="PT Sans" w:eastAsia="Arial" w:hAnsi="PT Sans" w:cs="Arial"/>
          <w:sz w:val="22"/>
          <w:szCs w:val="22"/>
        </w:rPr>
        <w:t>, a UNESCO World Heritage Site and enduring symbol of South Africa’s struggle for democracy. Famously described by Nelson Mandela as “the harshest, most iron-fisted outpost in the South African penal system,” the island has served a range of functions throughout history—from leprosy hospital and military base to a maximum-security prison for political dissidents. Today, it operates as a museum offering a powerful perspective on the country’s journey to freedom. The visit includes a ferry transfer from the V&amp;A Waterfront and a guided tour of approximately four hours (weather permitting).</w:t>
      </w:r>
    </w:p>
    <w:p w14:paraId="5E760CD9" w14:textId="77777777" w:rsidR="00B977E4" w:rsidRPr="00E84CAA" w:rsidRDefault="00B977E4" w:rsidP="00B977E4">
      <w:pPr>
        <w:rPr>
          <w:rFonts w:ascii="PT Sans" w:eastAsia="Arial" w:hAnsi="PT Sans" w:cs="Arial"/>
          <w:sz w:val="22"/>
          <w:szCs w:val="22"/>
        </w:rPr>
      </w:pPr>
    </w:p>
    <w:p w14:paraId="71D7D50B" w14:textId="77777777" w:rsidR="00B977E4" w:rsidRPr="00E84CAA" w:rsidRDefault="00B977E4" w:rsidP="00B977E4">
      <w:pPr>
        <w:rPr>
          <w:rFonts w:ascii="PT Sans" w:eastAsia="Arial" w:hAnsi="PT Sans" w:cs="Arial"/>
          <w:i/>
          <w:sz w:val="22"/>
          <w:szCs w:val="22"/>
        </w:rPr>
      </w:pPr>
      <w:r w:rsidRPr="00E84CAA">
        <w:rPr>
          <w:rFonts w:ascii="PT Sans" w:eastAsia="Arial" w:hAnsi="PT Sans" w:cs="Arial"/>
          <w:i/>
          <w:sz w:val="22"/>
          <w:szCs w:val="22"/>
        </w:rPr>
        <w:t>***Lunch is by individual arrangement (own expense).</w:t>
      </w:r>
    </w:p>
    <w:p w14:paraId="0014FCA3" w14:textId="77777777" w:rsidR="00B977E4" w:rsidRPr="00E84CAA" w:rsidRDefault="00B977E4" w:rsidP="00B977E4">
      <w:pPr>
        <w:rPr>
          <w:rFonts w:ascii="PT Sans" w:eastAsia="Arial" w:hAnsi="PT Sans" w:cs="Arial"/>
          <w:sz w:val="22"/>
          <w:szCs w:val="22"/>
        </w:rPr>
      </w:pPr>
    </w:p>
    <w:p w14:paraId="402CB36F" w14:textId="77777777" w:rsidR="00B977E4" w:rsidRPr="00E84CAA" w:rsidRDefault="00B977E4" w:rsidP="00B977E4">
      <w:pPr>
        <w:rPr>
          <w:rFonts w:ascii="PT Sans" w:eastAsia="Arial" w:hAnsi="PT Sans" w:cs="Arial"/>
          <w:sz w:val="22"/>
          <w:szCs w:val="22"/>
        </w:rPr>
      </w:pPr>
      <w:r w:rsidRPr="00E84CAA">
        <w:rPr>
          <w:rFonts w:ascii="PT Sans" w:eastAsia="Arial" w:hAnsi="PT Sans" w:cs="Arial"/>
          <w:sz w:val="22"/>
          <w:szCs w:val="22"/>
        </w:rPr>
        <w:t xml:space="preserve">In the afternoon, the delegation will continue with a guided </w:t>
      </w:r>
      <w:r w:rsidRPr="00E84CAA">
        <w:rPr>
          <w:rFonts w:ascii="PT Sans" w:eastAsia="Arial" w:hAnsi="PT Sans" w:cs="Arial"/>
          <w:b/>
          <w:bCs/>
          <w:sz w:val="22"/>
          <w:szCs w:val="22"/>
        </w:rPr>
        <w:t>cultural walk through</w:t>
      </w:r>
      <w:r w:rsidRPr="00E84CAA">
        <w:rPr>
          <w:rFonts w:ascii="PT Sans" w:eastAsia="Arial" w:hAnsi="PT Sans" w:cs="Arial"/>
          <w:sz w:val="22"/>
          <w:szCs w:val="22"/>
        </w:rPr>
        <w:t> </w:t>
      </w:r>
      <w:r w:rsidRPr="00E84CAA">
        <w:rPr>
          <w:rFonts w:ascii="PT Sans" w:eastAsia="Arial" w:hAnsi="PT Sans" w:cs="Arial"/>
          <w:b/>
          <w:bCs/>
          <w:sz w:val="22"/>
          <w:szCs w:val="22"/>
        </w:rPr>
        <w:t>Bo-</w:t>
      </w:r>
      <w:proofErr w:type="spellStart"/>
      <w:r w:rsidRPr="00E84CAA">
        <w:rPr>
          <w:rFonts w:ascii="PT Sans" w:eastAsia="Arial" w:hAnsi="PT Sans" w:cs="Arial"/>
          <w:b/>
          <w:bCs/>
          <w:sz w:val="22"/>
          <w:szCs w:val="22"/>
        </w:rPr>
        <w:t>Kaap</w:t>
      </w:r>
      <w:proofErr w:type="spellEnd"/>
      <w:r w:rsidRPr="00E84CAA">
        <w:rPr>
          <w:rFonts w:ascii="PT Sans" w:eastAsia="Arial" w:hAnsi="PT Sans" w:cs="Arial"/>
          <w:sz w:val="22"/>
          <w:szCs w:val="22"/>
        </w:rPr>
        <w:t xml:space="preserve">, one of Cape Town’s most historically significant </w:t>
      </w:r>
      <w:proofErr w:type="spellStart"/>
      <w:r w:rsidRPr="00E84CAA">
        <w:rPr>
          <w:rFonts w:ascii="PT Sans" w:eastAsia="Arial" w:hAnsi="PT Sans" w:cs="Arial"/>
          <w:sz w:val="22"/>
          <w:szCs w:val="22"/>
        </w:rPr>
        <w:t>neighborhoods</w:t>
      </w:r>
      <w:proofErr w:type="spellEnd"/>
      <w:r w:rsidRPr="00E84CAA">
        <w:rPr>
          <w:rFonts w:ascii="PT Sans" w:eastAsia="Arial" w:hAnsi="PT Sans" w:cs="Arial"/>
          <w:sz w:val="22"/>
          <w:szCs w:val="22"/>
        </w:rPr>
        <w:t>. Known for its distinctive architecture and vibrant community, Bo-</w:t>
      </w:r>
      <w:proofErr w:type="spellStart"/>
      <w:r w:rsidRPr="00E84CAA">
        <w:rPr>
          <w:rFonts w:ascii="PT Sans" w:eastAsia="Arial" w:hAnsi="PT Sans" w:cs="Arial"/>
          <w:sz w:val="22"/>
          <w:szCs w:val="22"/>
        </w:rPr>
        <w:t>Kaap</w:t>
      </w:r>
      <w:proofErr w:type="spellEnd"/>
      <w:r w:rsidRPr="00E84CAA">
        <w:rPr>
          <w:rFonts w:ascii="PT Sans" w:eastAsia="Arial" w:hAnsi="PT Sans" w:cs="Arial"/>
          <w:sz w:val="22"/>
          <w:szCs w:val="22"/>
        </w:rPr>
        <w:t xml:space="preserve"> is a </w:t>
      </w:r>
      <w:proofErr w:type="spellStart"/>
      <w:r w:rsidRPr="00E84CAA">
        <w:rPr>
          <w:rFonts w:ascii="PT Sans" w:eastAsia="Arial" w:hAnsi="PT Sans" w:cs="Arial"/>
          <w:sz w:val="22"/>
          <w:szCs w:val="22"/>
        </w:rPr>
        <w:t>center</w:t>
      </w:r>
      <w:proofErr w:type="spellEnd"/>
      <w:r w:rsidRPr="00E84CAA">
        <w:rPr>
          <w:rFonts w:ascii="PT Sans" w:eastAsia="Arial" w:hAnsi="PT Sans" w:cs="Arial"/>
          <w:sz w:val="22"/>
          <w:szCs w:val="22"/>
        </w:rPr>
        <w:t xml:space="preserve"> of Cape Malay heritage and one of the few areas in Cape Town not subjected to forced removals during Apartheid. The visit highlights the district’s Islamic cultural legacy, its origins as a settlement for freed slaves, and the challenges it currently faces due to urban gentrification. The walk also explores the rise of community-based tourism and homegrown entrepreneurship in response to shifting economic realities.</w:t>
      </w:r>
    </w:p>
    <w:p w14:paraId="0DEC8857" w14:textId="77777777" w:rsidR="00B977E4" w:rsidRPr="00E84CAA" w:rsidRDefault="00B977E4" w:rsidP="00B977E4">
      <w:pPr>
        <w:rPr>
          <w:rFonts w:ascii="PT Sans" w:eastAsia="Arial" w:hAnsi="PT Sans" w:cs="Arial"/>
          <w:sz w:val="22"/>
          <w:szCs w:val="22"/>
        </w:rPr>
      </w:pPr>
    </w:p>
    <w:p w14:paraId="463718A5" w14:textId="77777777" w:rsidR="00B977E4" w:rsidRPr="00E84CAA" w:rsidRDefault="00B977E4" w:rsidP="00B977E4">
      <w:pPr>
        <w:rPr>
          <w:rFonts w:ascii="PT Sans" w:eastAsia="Arial" w:hAnsi="PT Sans" w:cs="Arial"/>
          <w:sz w:val="22"/>
          <w:szCs w:val="22"/>
        </w:rPr>
      </w:pPr>
      <w:r w:rsidRPr="00E84CAA">
        <w:rPr>
          <w:rFonts w:ascii="PT Sans" w:eastAsia="Arial" w:hAnsi="PT Sans" w:cs="Arial"/>
          <w:sz w:val="22"/>
          <w:szCs w:val="22"/>
        </w:rPr>
        <w:t>In the evening, the group will reconvene for a formal</w:t>
      </w:r>
      <w:r w:rsidRPr="00E84CAA">
        <w:rPr>
          <w:rFonts w:ascii="PT Sans" w:eastAsia="Arial" w:hAnsi="PT Sans" w:cs="Arial"/>
          <w:b/>
          <w:bCs/>
          <w:sz w:val="22"/>
          <w:szCs w:val="22"/>
        </w:rPr>
        <w:t xml:space="preserve"> welcome dinner</w:t>
      </w:r>
      <w:r w:rsidRPr="00E84CAA">
        <w:rPr>
          <w:rFonts w:ascii="PT Sans" w:eastAsia="Arial" w:hAnsi="PT Sans" w:cs="Arial"/>
          <w:sz w:val="22"/>
          <w:szCs w:val="22"/>
        </w:rPr>
        <w:t>, providing an opportunity for delegates to connect and reflect on the day’s experiences in a convivial setting.</w:t>
      </w:r>
    </w:p>
    <w:p w14:paraId="139AFC00" w14:textId="7E2D814D" w:rsidR="00A533F1" w:rsidRPr="00E84CAA" w:rsidRDefault="00B977E4" w:rsidP="00A533F1">
      <w:pPr>
        <w:rPr>
          <w:rFonts w:ascii="PT Sans" w:eastAsia="Arial" w:hAnsi="PT Sans" w:cs="Arial"/>
          <w:b/>
          <w:i/>
          <w:sz w:val="22"/>
          <w:szCs w:val="22"/>
        </w:rPr>
      </w:pPr>
      <w:r w:rsidRPr="00E84CAA">
        <w:rPr>
          <w:rFonts w:ascii="PT Sans" w:eastAsia="Arial" w:hAnsi="PT Sans" w:cs="Arial"/>
          <w:b/>
          <w:i/>
          <w:sz w:val="22"/>
          <w:szCs w:val="22"/>
        </w:rPr>
        <w:br/>
        <w:t xml:space="preserve">Overnight: </w:t>
      </w:r>
      <w:r w:rsidR="00A533F1" w:rsidRPr="00E84CAA">
        <w:rPr>
          <w:rFonts w:ascii="PT Sans" w:eastAsia="Arial" w:hAnsi="PT Sans" w:cs="Arial"/>
          <w:b/>
          <w:i/>
          <w:sz w:val="22"/>
          <w:szCs w:val="22"/>
        </w:rPr>
        <w:t>Southern Sun Waterfront</w:t>
      </w:r>
    </w:p>
    <w:p w14:paraId="3F838183" w14:textId="77777777" w:rsidR="00B977E4" w:rsidRPr="00E84CAA" w:rsidRDefault="00B977E4" w:rsidP="00B977E4">
      <w:pPr>
        <w:rPr>
          <w:rFonts w:ascii="PT Sans" w:eastAsia="Arial" w:hAnsi="PT Sans" w:cs="Arial"/>
          <w:b/>
          <w:i/>
          <w:sz w:val="22"/>
          <w:szCs w:val="22"/>
        </w:rPr>
      </w:pPr>
      <w:r w:rsidRPr="00E84CAA">
        <w:rPr>
          <w:rFonts w:ascii="PT Sans" w:eastAsia="Arial" w:hAnsi="PT Sans" w:cs="Arial"/>
          <w:b/>
          <w:i/>
          <w:sz w:val="22"/>
          <w:szCs w:val="22"/>
        </w:rPr>
        <w:t>Meals: Breakfast &amp; Dinner</w:t>
      </w:r>
    </w:p>
    <w:p w14:paraId="35B01A1A" w14:textId="330C5B5A" w:rsidR="0064234B" w:rsidRPr="0071579B" w:rsidRDefault="0064234B" w:rsidP="0064234B">
      <w:pPr>
        <w:rPr>
          <w:rFonts w:ascii="PT Sans" w:eastAsia="Arial" w:hAnsi="PT Sans" w:cs="Arial"/>
        </w:rPr>
      </w:pPr>
    </w:p>
    <w:p w14:paraId="409F4E0E" w14:textId="18176CD1" w:rsidR="0064234B" w:rsidRPr="000F3B80" w:rsidRDefault="0064234B" w:rsidP="000F3B80">
      <w:pPr>
        <w:pStyle w:val="Heading3"/>
        <w:rPr>
          <w:rFonts w:ascii="PT Sans" w:eastAsia="Arial" w:hAnsi="PT Sans" w:cs="Arial"/>
          <w:color w:val="215E99" w:themeColor="text2" w:themeTint="BF"/>
          <w:sz w:val="28"/>
          <w:szCs w:val="28"/>
        </w:rPr>
      </w:pPr>
      <w:r w:rsidRPr="00975983">
        <w:rPr>
          <w:rFonts w:ascii="PT Sans" w:eastAsia="Arial" w:hAnsi="PT Sans" w:cs="Arial"/>
          <w:color w:val="215E99" w:themeColor="text2" w:themeTint="BF"/>
          <w:sz w:val="28"/>
          <w:szCs w:val="28"/>
        </w:rPr>
        <w:t xml:space="preserve">Day 3: Monday, October 26, </w:t>
      </w:r>
      <w:proofErr w:type="gramStart"/>
      <w:r w:rsidRPr="00975983">
        <w:rPr>
          <w:rFonts w:ascii="PT Sans" w:eastAsia="Arial" w:hAnsi="PT Sans" w:cs="Arial"/>
          <w:color w:val="215E99" w:themeColor="text2" w:themeTint="BF"/>
          <w:sz w:val="28"/>
          <w:szCs w:val="28"/>
        </w:rPr>
        <w:t>2026</w:t>
      </w:r>
      <w:proofErr w:type="gramEnd"/>
      <w:r w:rsidRPr="00975983">
        <w:rPr>
          <w:rFonts w:ascii="PT Sans" w:eastAsia="Arial" w:hAnsi="PT Sans" w:cs="Arial"/>
          <w:color w:val="215E99" w:themeColor="text2" w:themeTint="BF"/>
          <w:sz w:val="28"/>
          <w:szCs w:val="28"/>
        </w:rPr>
        <w:t xml:space="preserve"> | Cape Town Professional Program</w:t>
      </w:r>
    </w:p>
    <w:p w14:paraId="1FDEA778" w14:textId="77777777" w:rsidR="0064234B" w:rsidRPr="00975983" w:rsidRDefault="0064234B">
      <w:pPr>
        <w:rPr>
          <w:rFonts w:ascii="PT Sans" w:eastAsia="Arial" w:hAnsi="PT Sans" w:cs="Arial"/>
          <w:color w:val="215E99" w:themeColor="text2" w:themeTint="BF"/>
        </w:rPr>
      </w:pPr>
    </w:p>
    <w:p w14:paraId="46F66E52" w14:textId="6FCF41C1" w:rsidR="00861EC6" w:rsidRPr="003E3902" w:rsidRDefault="0064234B" w:rsidP="00A533F1">
      <w:pPr>
        <w:rPr>
          <w:rFonts w:ascii="PT Sans" w:eastAsia="Arial" w:hAnsi="PT Sans" w:cs="Arial"/>
          <w:sz w:val="22"/>
          <w:szCs w:val="22"/>
        </w:rPr>
      </w:pPr>
      <w:r w:rsidRPr="007C0F5A">
        <w:rPr>
          <w:rFonts w:ascii="PT Sans" w:eastAsia="Arial" w:hAnsi="PT Sans" w:cs="Arial"/>
          <w:b/>
          <w:bCs/>
          <w:sz w:val="22"/>
          <w:szCs w:val="22"/>
          <w:highlight w:val="yellow"/>
        </w:rPr>
        <w:t>10</w:t>
      </w:r>
      <w:r w:rsidR="00121061" w:rsidRPr="007C0F5A">
        <w:rPr>
          <w:rFonts w:ascii="PT Sans" w:eastAsia="Arial" w:hAnsi="PT Sans" w:cs="Arial"/>
          <w:b/>
          <w:bCs/>
          <w:sz w:val="22"/>
          <w:szCs w:val="22"/>
          <w:highlight w:val="yellow"/>
        </w:rPr>
        <w:t>:00</w:t>
      </w:r>
      <w:r w:rsidRPr="007C0F5A">
        <w:rPr>
          <w:rFonts w:ascii="PT Sans" w:eastAsia="Arial" w:hAnsi="PT Sans" w:cs="Arial"/>
          <w:b/>
          <w:bCs/>
          <w:sz w:val="22"/>
          <w:szCs w:val="22"/>
          <w:highlight w:val="yellow"/>
        </w:rPr>
        <w:t xml:space="preserve"> to 12:</w:t>
      </w:r>
      <w:r w:rsidRPr="00F46493">
        <w:rPr>
          <w:rFonts w:ascii="PT Sans" w:eastAsia="Arial" w:hAnsi="PT Sans" w:cs="Arial"/>
          <w:b/>
          <w:bCs/>
          <w:sz w:val="22"/>
          <w:szCs w:val="22"/>
          <w:highlight w:val="yellow"/>
        </w:rPr>
        <w:t>00</w:t>
      </w:r>
      <w:r w:rsidR="00121061" w:rsidRPr="00F46493">
        <w:rPr>
          <w:rFonts w:ascii="PT Sans" w:eastAsia="Arial" w:hAnsi="PT Sans" w:cs="Arial"/>
          <w:b/>
          <w:bCs/>
          <w:sz w:val="22"/>
          <w:szCs w:val="22"/>
          <w:highlight w:val="yellow"/>
        </w:rPr>
        <w:t xml:space="preserve"> </w:t>
      </w:r>
      <w:r w:rsidR="007C0F5A" w:rsidRPr="00080CFE">
        <w:rPr>
          <w:rFonts w:ascii="PT Sans" w:eastAsia="Arial" w:hAnsi="PT Sans" w:cs="Arial"/>
          <w:b/>
          <w:bCs/>
          <w:sz w:val="22"/>
          <w:szCs w:val="22"/>
          <w:highlight w:val="yellow"/>
        </w:rPr>
        <w:t>HRS</w:t>
      </w:r>
      <w:r w:rsidR="004360E6" w:rsidRPr="00080CFE">
        <w:rPr>
          <w:rFonts w:ascii="PT Sans" w:eastAsia="Arial" w:hAnsi="PT Sans" w:cs="Arial"/>
          <w:sz w:val="22"/>
          <w:szCs w:val="22"/>
          <w:highlight w:val="yellow"/>
        </w:rPr>
        <w:t xml:space="preserve">: </w:t>
      </w:r>
      <w:r w:rsidR="00251783" w:rsidRPr="00080CFE">
        <w:rPr>
          <w:rFonts w:ascii="PT Sans" w:eastAsia="Arial" w:hAnsi="PT Sans" w:cs="Arial"/>
          <w:b/>
          <w:bCs/>
          <w:sz w:val="22"/>
          <w:szCs w:val="22"/>
          <w:highlight w:val="yellow"/>
        </w:rPr>
        <w:t>Morning</w:t>
      </w:r>
      <w:r w:rsidR="00251783" w:rsidRPr="00080CFE">
        <w:rPr>
          <w:rFonts w:ascii="PT Sans" w:eastAsia="Arial" w:hAnsi="PT Sans" w:cs="Arial"/>
          <w:sz w:val="22"/>
          <w:szCs w:val="22"/>
          <w:highlight w:val="yellow"/>
        </w:rPr>
        <w:t xml:space="preserve"> </w:t>
      </w:r>
      <w:r w:rsidRPr="00080CFE">
        <w:rPr>
          <w:rFonts w:ascii="PT Sans" w:eastAsia="Arial" w:hAnsi="PT Sans" w:cs="Arial"/>
          <w:b/>
          <w:bCs/>
          <w:sz w:val="22"/>
          <w:szCs w:val="22"/>
          <w:highlight w:val="yellow"/>
        </w:rPr>
        <w:t>Meeting with University of Cape Town</w:t>
      </w:r>
      <w:r w:rsidR="004A5B6E" w:rsidRPr="003E3902">
        <w:rPr>
          <w:rFonts w:ascii="PT Sans" w:eastAsia="Arial" w:hAnsi="PT Sans" w:cs="Arial"/>
          <w:sz w:val="22"/>
          <w:szCs w:val="22"/>
        </w:rPr>
        <w:br/>
      </w:r>
      <w:r w:rsidR="004A5B6E" w:rsidRPr="003E3902">
        <w:rPr>
          <w:rFonts w:ascii="PT Sans" w:eastAsia="Arial" w:hAnsi="PT Sans" w:cs="Arial"/>
          <w:sz w:val="22"/>
          <w:szCs w:val="22"/>
        </w:rPr>
        <w:br/>
        <w:t>The Division of Occupational Medicine is a joint division of the School of Public Health and the Department of Medicine of the University of Cape Town. The Division supports:</w:t>
      </w:r>
      <w:r w:rsidR="004A5B6E" w:rsidRPr="003E3902">
        <w:rPr>
          <w:rFonts w:ascii="PT Sans" w:eastAsia="Arial" w:hAnsi="PT Sans" w:cs="Arial"/>
          <w:sz w:val="22"/>
          <w:szCs w:val="22"/>
        </w:rPr>
        <w:br/>
      </w:r>
      <w:r w:rsidR="004A5B6E" w:rsidRPr="003E3902">
        <w:rPr>
          <w:rFonts w:ascii="PT Sans" w:eastAsia="Arial" w:hAnsi="PT Sans" w:cs="Arial"/>
          <w:sz w:val="22"/>
          <w:szCs w:val="22"/>
        </w:rPr>
        <w:br/>
      </w:r>
      <w:r w:rsidR="004A5B6E" w:rsidRPr="003E3902">
        <w:rPr>
          <w:rFonts w:ascii="PT Sans" w:eastAsia="Arial" w:hAnsi="PT Sans" w:cs="Arial"/>
          <w:b/>
          <w:bCs/>
          <w:sz w:val="22"/>
          <w:szCs w:val="22"/>
        </w:rPr>
        <w:t>- Groote Schuur Hospital Staff Occupational Health Service</w:t>
      </w:r>
      <w:r w:rsidR="004A5B6E" w:rsidRPr="003E3902">
        <w:rPr>
          <w:rFonts w:ascii="PT Sans" w:eastAsia="Arial" w:hAnsi="PT Sans" w:cs="Arial"/>
          <w:sz w:val="22"/>
          <w:szCs w:val="22"/>
        </w:rPr>
        <w:t> in the surveillance, management and prevention of occupational ill-health among hospital staff via a registrar placement and consultant support.</w:t>
      </w:r>
      <w:r w:rsidR="004A5B6E" w:rsidRPr="003E3902">
        <w:rPr>
          <w:rFonts w:ascii="PT Sans" w:eastAsia="Arial" w:hAnsi="PT Sans" w:cs="Arial"/>
          <w:sz w:val="22"/>
          <w:szCs w:val="22"/>
        </w:rPr>
        <w:br/>
        <w:t>- The Division serves as a unit for the </w:t>
      </w:r>
      <w:r w:rsidR="004A5B6E" w:rsidRPr="003E3902">
        <w:rPr>
          <w:rFonts w:ascii="PT Sans" w:eastAsia="Arial" w:hAnsi="PT Sans" w:cs="Arial"/>
          <w:b/>
          <w:bCs/>
          <w:sz w:val="22"/>
          <w:szCs w:val="22"/>
        </w:rPr>
        <w:t>training</w:t>
      </w:r>
      <w:r w:rsidR="004A5B6E" w:rsidRPr="003E3902">
        <w:rPr>
          <w:rFonts w:ascii="PT Sans" w:eastAsia="Arial" w:hAnsi="PT Sans" w:cs="Arial"/>
          <w:sz w:val="22"/>
          <w:szCs w:val="22"/>
        </w:rPr>
        <w:t> of occupational medicine specialists through the </w:t>
      </w:r>
      <w:proofErr w:type="spellStart"/>
      <w:r w:rsidR="004A5B6E" w:rsidRPr="003E3902">
        <w:rPr>
          <w:rFonts w:ascii="PT Sans" w:eastAsia="Arial" w:hAnsi="PT Sans" w:cs="Arial"/>
          <w:b/>
          <w:bCs/>
          <w:sz w:val="22"/>
          <w:szCs w:val="22"/>
        </w:rPr>
        <w:t>MMed</w:t>
      </w:r>
      <w:proofErr w:type="spellEnd"/>
      <w:r w:rsidR="004A5B6E" w:rsidRPr="003E3902">
        <w:rPr>
          <w:rFonts w:ascii="PT Sans" w:eastAsia="Arial" w:hAnsi="PT Sans" w:cs="Arial"/>
          <w:b/>
          <w:bCs/>
          <w:sz w:val="22"/>
          <w:szCs w:val="22"/>
        </w:rPr>
        <w:t xml:space="preserve"> Occupational Medicine</w:t>
      </w:r>
      <w:r w:rsidR="004A5B6E" w:rsidRPr="003E3902">
        <w:rPr>
          <w:rFonts w:ascii="PT Sans" w:eastAsia="Arial" w:hAnsi="PT Sans" w:cs="Arial"/>
          <w:sz w:val="22"/>
          <w:szCs w:val="22"/>
        </w:rPr>
        <w:t> programme in the School of Public Health.</w:t>
      </w:r>
    </w:p>
    <w:p w14:paraId="656D7B34" w14:textId="77777777" w:rsidR="00861EC6" w:rsidRPr="003E3902" w:rsidRDefault="00861EC6" w:rsidP="00A533F1">
      <w:pPr>
        <w:rPr>
          <w:rFonts w:ascii="PT Sans" w:eastAsia="Arial" w:hAnsi="PT Sans" w:cs="Arial"/>
          <w:sz w:val="22"/>
          <w:szCs w:val="22"/>
        </w:rPr>
      </w:pPr>
    </w:p>
    <w:p w14:paraId="0C8D2323" w14:textId="274C626A" w:rsidR="00861EC6" w:rsidRPr="003E3902" w:rsidRDefault="00861EC6" w:rsidP="00861EC6">
      <w:pPr>
        <w:rPr>
          <w:rFonts w:ascii="PT Sans" w:eastAsia="Arial" w:hAnsi="PT Sans" w:cs="Arial"/>
          <w:b/>
          <w:bCs/>
          <w:sz w:val="22"/>
          <w:szCs w:val="22"/>
        </w:rPr>
      </w:pPr>
      <w:r w:rsidRPr="007C0F5A">
        <w:rPr>
          <w:rFonts w:ascii="PT Sans" w:eastAsia="Arial" w:hAnsi="PT Sans" w:cs="Arial"/>
          <w:b/>
          <w:bCs/>
          <w:sz w:val="22"/>
          <w:szCs w:val="22"/>
          <w:highlight w:val="yellow"/>
        </w:rPr>
        <w:t>14:</w:t>
      </w:r>
      <w:r w:rsidR="009C1636" w:rsidRPr="007C0F5A">
        <w:rPr>
          <w:rFonts w:ascii="PT Sans" w:eastAsia="Arial" w:hAnsi="PT Sans" w:cs="Arial"/>
          <w:b/>
          <w:bCs/>
          <w:sz w:val="22"/>
          <w:szCs w:val="22"/>
          <w:highlight w:val="yellow"/>
        </w:rPr>
        <w:t>0</w:t>
      </w:r>
      <w:r w:rsidRPr="007C0F5A">
        <w:rPr>
          <w:rFonts w:ascii="PT Sans" w:eastAsia="Arial" w:hAnsi="PT Sans" w:cs="Arial"/>
          <w:b/>
          <w:bCs/>
          <w:sz w:val="22"/>
          <w:szCs w:val="22"/>
          <w:highlight w:val="yellow"/>
        </w:rPr>
        <w:t>0 to 16:</w:t>
      </w:r>
      <w:r w:rsidR="009C1636" w:rsidRPr="007C0F5A">
        <w:rPr>
          <w:rFonts w:ascii="PT Sans" w:eastAsia="Arial" w:hAnsi="PT Sans" w:cs="Arial"/>
          <w:b/>
          <w:bCs/>
          <w:sz w:val="22"/>
          <w:szCs w:val="22"/>
          <w:highlight w:val="yellow"/>
        </w:rPr>
        <w:t>0</w:t>
      </w:r>
      <w:r w:rsidRPr="007C0F5A">
        <w:rPr>
          <w:rFonts w:ascii="PT Sans" w:eastAsia="Arial" w:hAnsi="PT Sans" w:cs="Arial"/>
          <w:b/>
          <w:bCs/>
          <w:sz w:val="22"/>
          <w:szCs w:val="22"/>
          <w:highlight w:val="yellow"/>
        </w:rPr>
        <w:t xml:space="preserve">0 </w:t>
      </w:r>
      <w:r w:rsidRPr="00080CFE">
        <w:rPr>
          <w:rFonts w:ascii="PT Sans" w:eastAsia="Arial" w:hAnsi="PT Sans" w:cs="Arial"/>
          <w:b/>
          <w:bCs/>
          <w:sz w:val="22"/>
          <w:szCs w:val="22"/>
          <w:highlight w:val="yellow"/>
        </w:rPr>
        <w:t>HRS</w:t>
      </w:r>
      <w:r w:rsidRPr="00080CFE">
        <w:rPr>
          <w:rFonts w:ascii="PT Sans" w:eastAsia="Arial" w:hAnsi="PT Sans" w:cs="Arial"/>
          <w:sz w:val="22"/>
          <w:szCs w:val="22"/>
          <w:highlight w:val="yellow"/>
        </w:rPr>
        <w:t xml:space="preserve">: </w:t>
      </w:r>
      <w:r w:rsidR="0022163B" w:rsidRPr="00080CFE">
        <w:rPr>
          <w:rFonts w:ascii="PT Sans" w:eastAsia="Arial" w:hAnsi="PT Sans" w:cs="Arial"/>
          <w:b/>
          <w:bCs/>
          <w:sz w:val="22"/>
          <w:szCs w:val="22"/>
          <w:highlight w:val="yellow"/>
        </w:rPr>
        <w:t>Afternoon</w:t>
      </w:r>
      <w:r w:rsidR="0022163B" w:rsidRPr="00080CFE">
        <w:rPr>
          <w:rFonts w:ascii="PT Sans" w:eastAsia="Arial" w:hAnsi="PT Sans" w:cs="Arial"/>
          <w:sz w:val="22"/>
          <w:szCs w:val="22"/>
          <w:highlight w:val="yellow"/>
        </w:rPr>
        <w:t xml:space="preserve"> </w:t>
      </w:r>
      <w:r w:rsidRPr="00080CFE">
        <w:rPr>
          <w:rFonts w:ascii="PT Sans" w:eastAsia="Arial" w:hAnsi="PT Sans" w:cs="Arial"/>
          <w:b/>
          <w:bCs/>
          <w:sz w:val="22"/>
          <w:szCs w:val="22"/>
          <w:highlight w:val="yellow"/>
        </w:rPr>
        <w:t xml:space="preserve">Meeting with Ms. Zahida Sonday - </w:t>
      </w:r>
      <w:r w:rsidRPr="00080CFE">
        <w:rPr>
          <w:rFonts w:ascii="PT Sans" w:eastAsia="Arial" w:hAnsi="PT Sans" w:cs="Arial"/>
          <w:b/>
          <w:bCs/>
          <w:sz w:val="22"/>
          <w:szCs w:val="22"/>
          <w:highlight w:val="yellow"/>
          <w:lang w:val="en-US"/>
        </w:rPr>
        <w:t>Occupational Medicine Specialist</w:t>
      </w:r>
    </w:p>
    <w:p w14:paraId="65EEEB53" w14:textId="45DEC674" w:rsidR="00A533F1" w:rsidRPr="009C5835" w:rsidRDefault="00A533F1" w:rsidP="00A533F1">
      <w:pPr>
        <w:rPr>
          <w:rFonts w:ascii="PT Sans" w:eastAsia="Arial" w:hAnsi="PT Sans" w:cs="Arial"/>
          <w:b/>
          <w:i/>
          <w:sz w:val="22"/>
          <w:szCs w:val="22"/>
        </w:rPr>
      </w:pPr>
      <w:r>
        <w:rPr>
          <w:rFonts w:ascii="PT Sans" w:eastAsia="Arial" w:hAnsi="PT Sans" w:cs="Arial"/>
        </w:rPr>
        <w:br/>
      </w:r>
      <w:r>
        <w:rPr>
          <w:rFonts w:ascii="PT Sans" w:eastAsia="Arial" w:hAnsi="PT Sans" w:cs="Arial"/>
        </w:rPr>
        <w:br/>
      </w:r>
      <w:r w:rsidRPr="009C5835">
        <w:rPr>
          <w:rFonts w:ascii="PT Sans" w:eastAsia="Arial" w:hAnsi="PT Sans" w:cs="Arial"/>
          <w:b/>
          <w:i/>
          <w:sz w:val="22"/>
          <w:szCs w:val="22"/>
        </w:rPr>
        <w:t>Overnight: Southern Sun Waterfront</w:t>
      </w:r>
    </w:p>
    <w:p w14:paraId="19C6BDE6" w14:textId="7D0CB8C2" w:rsidR="00A533F1" w:rsidRPr="009C5835" w:rsidRDefault="00A533F1" w:rsidP="00A533F1">
      <w:pPr>
        <w:rPr>
          <w:rFonts w:ascii="PT Sans" w:eastAsia="Arial" w:hAnsi="PT Sans" w:cs="Arial"/>
          <w:b/>
          <w:i/>
          <w:sz w:val="22"/>
          <w:szCs w:val="22"/>
        </w:rPr>
      </w:pPr>
      <w:r w:rsidRPr="009C5835">
        <w:rPr>
          <w:rFonts w:ascii="PT Sans" w:eastAsia="Arial" w:hAnsi="PT Sans" w:cs="Arial"/>
          <w:b/>
          <w:i/>
          <w:sz w:val="22"/>
          <w:szCs w:val="22"/>
        </w:rPr>
        <w:t>Meals: Breakfast</w:t>
      </w:r>
      <w:r w:rsidR="00861EC6" w:rsidRPr="009C5835">
        <w:rPr>
          <w:rFonts w:ascii="PT Sans" w:eastAsia="Arial" w:hAnsi="PT Sans" w:cs="Arial"/>
          <w:b/>
          <w:i/>
          <w:sz w:val="22"/>
          <w:szCs w:val="22"/>
        </w:rPr>
        <w:t xml:space="preserve"> </w:t>
      </w:r>
      <w:r w:rsidRPr="009C5835">
        <w:rPr>
          <w:rFonts w:ascii="PT Sans" w:eastAsia="Arial" w:hAnsi="PT Sans" w:cs="Arial"/>
          <w:b/>
          <w:i/>
          <w:sz w:val="22"/>
          <w:szCs w:val="22"/>
        </w:rPr>
        <w:t>&amp; Dinner</w:t>
      </w:r>
    </w:p>
    <w:p w14:paraId="046F08A3" w14:textId="77D229CC" w:rsidR="0064234B" w:rsidRPr="0071579B" w:rsidRDefault="0064234B">
      <w:pPr>
        <w:rPr>
          <w:rFonts w:ascii="PT Sans" w:eastAsia="Arial" w:hAnsi="PT Sans" w:cs="Arial"/>
        </w:rPr>
      </w:pPr>
    </w:p>
    <w:p w14:paraId="38C4DC67" w14:textId="4A7AB383" w:rsidR="0064234B" w:rsidRPr="003725FD" w:rsidRDefault="0064234B" w:rsidP="003725FD">
      <w:pPr>
        <w:pStyle w:val="Heading3"/>
        <w:rPr>
          <w:rFonts w:ascii="PT Sans" w:eastAsia="Arial" w:hAnsi="PT Sans" w:cs="Arial"/>
          <w:color w:val="215E99" w:themeColor="text2" w:themeTint="BF"/>
          <w:sz w:val="28"/>
          <w:szCs w:val="28"/>
        </w:rPr>
      </w:pPr>
      <w:r w:rsidRPr="00975983">
        <w:rPr>
          <w:rFonts w:ascii="PT Sans" w:eastAsia="Arial" w:hAnsi="PT Sans" w:cs="Arial"/>
          <w:color w:val="215E99" w:themeColor="text2" w:themeTint="BF"/>
          <w:sz w:val="28"/>
          <w:szCs w:val="28"/>
        </w:rPr>
        <w:t xml:space="preserve">Day 4: Tuesday, October 27, </w:t>
      </w:r>
      <w:proofErr w:type="gramStart"/>
      <w:r w:rsidRPr="00975983">
        <w:rPr>
          <w:rFonts w:ascii="PT Sans" w:eastAsia="Arial" w:hAnsi="PT Sans" w:cs="Arial"/>
          <w:color w:val="215E99" w:themeColor="text2" w:themeTint="BF"/>
          <w:sz w:val="28"/>
          <w:szCs w:val="28"/>
        </w:rPr>
        <w:t>2026</w:t>
      </w:r>
      <w:proofErr w:type="gramEnd"/>
      <w:r w:rsidRPr="00975983">
        <w:rPr>
          <w:rFonts w:ascii="PT Sans" w:eastAsia="Arial" w:hAnsi="PT Sans" w:cs="Arial"/>
          <w:color w:val="215E99" w:themeColor="text2" w:themeTint="BF"/>
          <w:sz w:val="28"/>
          <w:szCs w:val="28"/>
        </w:rPr>
        <w:t xml:space="preserve"> |</w:t>
      </w:r>
      <w:r w:rsidRPr="00975983">
        <w:rPr>
          <w:rFonts w:ascii="PT Sans" w:eastAsia="Arial" w:hAnsi="PT Sans" w:cs="Arial"/>
          <w:color w:val="215E99" w:themeColor="text2" w:themeTint="BF"/>
          <w:sz w:val="28"/>
          <w:szCs w:val="28"/>
        </w:rPr>
        <w:tab/>
        <w:t>Flight to Johannesburg</w:t>
      </w:r>
      <w:r w:rsidR="0084150F">
        <w:rPr>
          <w:rFonts w:ascii="PT Sans" w:eastAsia="Arial" w:hAnsi="PT Sans" w:cs="Arial"/>
          <w:color w:val="215E99" w:themeColor="text2" w:themeTint="BF"/>
          <w:sz w:val="28"/>
          <w:szCs w:val="28"/>
        </w:rPr>
        <w:br/>
      </w:r>
    </w:p>
    <w:p w14:paraId="71699103" w14:textId="41102EEA" w:rsidR="0084150F" w:rsidRPr="0063603F" w:rsidRDefault="0063603F" w:rsidP="0084150F">
      <w:pPr>
        <w:rPr>
          <w:rFonts w:ascii="PT Sans" w:eastAsia="Arial" w:hAnsi="PT Sans" w:cs="Arial"/>
          <w:color w:val="000000" w:themeColor="text1"/>
          <w:sz w:val="22"/>
          <w:szCs w:val="22"/>
        </w:rPr>
      </w:pPr>
      <w:r w:rsidRPr="0063603F">
        <w:rPr>
          <w:rFonts w:ascii="PT Sans" w:eastAsia="Arial" w:hAnsi="PT Sans" w:cs="Arial"/>
          <w:color w:val="000000" w:themeColor="text1"/>
          <w:sz w:val="22"/>
          <w:szCs w:val="22"/>
        </w:rPr>
        <w:t>Morning at leisure</w:t>
      </w:r>
    </w:p>
    <w:p w14:paraId="79ED1E7E" w14:textId="77777777" w:rsidR="0084150F" w:rsidRPr="0063603F" w:rsidRDefault="0084150F" w:rsidP="0084150F">
      <w:pPr>
        <w:rPr>
          <w:rFonts w:ascii="PT Sans" w:eastAsia="Arial" w:hAnsi="PT Sans" w:cs="Arial"/>
          <w:color w:val="000000" w:themeColor="text1"/>
          <w:sz w:val="22"/>
          <w:szCs w:val="22"/>
        </w:rPr>
      </w:pPr>
    </w:p>
    <w:p w14:paraId="6DE59AEB" w14:textId="684928B9" w:rsidR="005C42C7" w:rsidRPr="0063603F" w:rsidRDefault="0084150F" w:rsidP="005C42C7">
      <w:pPr>
        <w:pStyle w:val="NormalWeb"/>
        <w:shd w:val="clear" w:color="auto" w:fill="FFFFFF"/>
        <w:spacing w:before="0" w:beforeAutospacing="0" w:after="0" w:afterAutospacing="0"/>
        <w:rPr>
          <w:rFonts w:ascii="PT Sans" w:eastAsia="Times New Roman" w:hAnsi="PT Sans" w:cs="Arial"/>
          <w:color w:val="000000" w:themeColor="text1"/>
          <w:sz w:val="22"/>
          <w:szCs w:val="22"/>
          <w:lang w:val="en-IN"/>
        </w:rPr>
      </w:pPr>
      <w:r w:rsidRPr="0063603F">
        <w:rPr>
          <w:rFonts w:ascii="PT Sans" w:eastAsia="Arial" w:hAnsi="PT Sans" w:cs="Arial"/>
          <w:i/>
          <w:color w:val="000000" w:themeColor="text1"/>
          <w:sz w:val="22"/>
          <w:szCs w:val="22"/>
          <w:lang w:val="en-IN"/>
        </w:rPr>
        <w:t>***Lunch is by individual arrangement (own expense).</w:t>
      </w:r>
      <w:r w:rsidR="005C42C7" w:rsidRPr="0063603F">
        <w:rPr>
          <w:rFonts w:ascii="PT Sans" w:eastAsia="Arial" w:hAnsi="PT Sans" w:cs="Arial"/>
          <w:color w:val="000000" w:themeColor="text1"/>
          <w:sz w:val="22"/>
          <w:szCs w:val="22"/>
          <w:lang w:val="en-IN"/>
        </w:rPr>
        <w:br/>
      </w:r>
      <w:r w:rsidR="005C42C7" w:rsidRPr="0063603F">
        <w:rPr>
          <w:rFonts w:ascii="PT Sans" w:eastAsia="Arial" w:hAnsi="PT Sans" w:cs="Arial"/>
          <w:color w:val="000000" w:themeColor="text1"/>
          <w:sz w:val="22"/>
          <w:szCs w:val="22"/>
          <w:lang w:val="en-IN"/>
        </w:rPr>
        <w:br/>
      </w:r>
      <w:r w:rsidR="005C42C7" w:rsidRPr="0063603F">
        <w:rPr>
          <w:rFonts w:ascii="PT Sans" w:eastAsia="Arial" w:hAnsi="PT Sans" w:cs="Arial"/>
          <w:b/>
          <w:bCs/>
          <w:color w:val="000000" w:themeColor="text1"/>
          <w:sz w:val="22"/>
          <w:szCs w:val="22"/>
          <w:lang w:val="en-IN"/>
        </w:rPr>
        <w:t>12:30</w:t>
      </w:r>
      <w:r w:rsidR="005C42C7" w:rsidRPr="0063603F">
        <w:rPr>
          <w:rFonts w:ascii="PT Sans" w:eastAsia="Arial" w:hAnsi="PT Sans" w:cs="Arial"/>
          <w:color w:val="000000" w:themeColor="text1"/>
          <w:sz w:val="22"/>
          <w:szCs w:val="22"/>
          <w:lang w:val="en-IN"/>
        </w:rPr>
        <w:t> - Depart the hotel / city after the morning meeting</w:t>
      </w:r>
    </w:p>
    <w:p w14:paraId="070EDCAC" w14:textId="77777777" w:rsidR="005C42C7" w:rsidRPr="0063603F" w:rsidRDefault="005C42C7" w:rsidP="005C42C7">
      <w:pPr>
        <w:pStyle w:val="NormalWeb"/>
        <w:shd w:val="clear" w:color="auto" w:fill="FFFFFF"/>
        <w:spacing w:before="0" w:beforeAutospacing="0" w:after="0" w:afterAutospacing="0"/>
        <w:rPr>
          <w:rFonts w:ascii="PT Sans" w:eastAsia="Times New Roman" w:hAnsi="PT Sans" w:cs="Arial"/>
          <w:color w:val="000000" w:themeColor="text1"/>
          <w:sz w:val="22"/>
          <w:szCs w:val="22"/>
          <w:lang w:val="en-IN"/>
        </w:rPr>
      </w:pPr>
      <w:r w:rsidRPr="0063603F">
        <w:rPr>
          <w:rFonts w:ascii="PT Sans" w:eastAsia="Arial" w:hAnsi="PT Sans" w:cs="Arial"/>
          <w:b/>
          <w:bCs/>
          <w:color w:val="000000" w:themeColor="text1"/>
          <w:sz w:val="22"/>
          <w:szCs w:val="22"/>
          <w:lang w:val="en-IN"/>
        </w:rPr>
        <w:t>13:00</w:t>
      </w:r>
      <w:r w:rsidRPr="0063603F">
        <w:rPr>
          <w:rFonts w:ascii="PT Sans" w:eastAsia="Arial" w:hAnsi="PT Sans" w:cs="Arial"/>
          <w:color w:val="000000" w:themeColor="text1"/>
          <w:sz w:val="22"/>
          <w:szCs w:val="22"/>
          <w:lang w:val="en-IN"/>
        </w:rPr>
        <w:t> - Arrive at Cape Town International Airport</w:t>
      </w:r>
    </w:p>
    <w:p w14:paraId="56DE824B" w14:textId="77777777" w:rsidR="005C42C7" w:rsidRPr="0063603F" w:rsidRDefault="005C42C7" w:rsidP="005C42C7">
      <w:pPr>
        <w:pStyle w:val="NormalWeb"/>
        <w:shd w:val="clear" w:color="auto" w:fill="FFFFFF"/>
        <w:spacing w:before="0" w:beforeAutospacing="0" w:after="0" w:afterAutospacing="0"/>
        <w:rPr>
          <w:rFonts w:ascii="PT Sans" w:eastAsia="Times New Roman" w:hAnsi="PT Sans" w:cs="Arial"/>
          <w:color w:val="000000" w:themeColor="text1"/>
          <w:sz w:val="22"/>
          <w:szCs w:val="22"/>
          <w:lang w:val="en-IN"/>
        </w:rPr>
      </w:pPr>
      <w:r w:rsidRPr="0063603F">
        <w:rPr>
          <w:rFonts w:ascii="PT Sans" w:eastAsia="Arial" w:hAnsi="PT Sans" w:cs="Arial"/>
          <w:b/>
          <w:bCs/>
          <w:color w:val="000000" w:themeColor="text1"/>
          <w:sz w:val="22"/>
          <w:szCs w:val="22"/>
          <w:lang w:val="en-IN"/>
        </w:rPr>
        <w:t>13:20</w:t>
      </w:r>
      <w:r w:rsidRPr="0063603F">
        <w:rPr>
          <w:rFonts w:ascii="PT Sans" w:eastAsia="Arial" w:hAnsi="PT Sans" w:cs="Arial"/>
          <w:color w:val="000000" w:themeColor="text1"/>
          <w:sz w:val="22"/>
          <w:szCs w:val="22"/>
          <w:lang w:val="en-IN"/>
        </w:rPr>
        <w:t> - Group check-in</w:t>
      </w:r>
    </w:p>
    <w:p w14:paraId="1B28677D" w14:textId="56F02C40" w:rsidR="005C42C7" w:rsidRPr="0063603F" w:rsidRDefault="005C42C7" w:rsidP="005C42C7">
      <w:pPr>
        <w:pStyle w:val="NormalWeb"/>
        <w:shd w:val="clear" w:color="auto" w:fill="FFFFFF"/>
        <w:spacing w:before="0" w:beforeAutospacing="0" w:after="0" w:afterAutospacing="0"/>
        <w:rPr>
          <w:rFonts w:ascii="PT Sans" w:eastAsia="Times New Roman" w:hAnsi="PT Sans" w:cs="Arial"/>
          <w:color w:val="000000" w:themeColor="text1"/>
          <w:sz w:val="22"/>
          <w:szCs w:val="22"/>
          <w:lang w:val="en-IN"/>
        </w:rPr>
      </w:pPr>
      <w:r w:rsidRPr="0063603F">
        <w:rPr>
          <w:rFonts w:ascii="PT Sans" w:eastAsia="Arial" w:hAnsi="PT Sans" w:cs="Arial"/>
          <w:b/>
          <w:bCs/>
          <w:color w:val="000000" w:themeColor="text1"/>
          <w:sz w:val="22"/>
          <w:szCs w:val="22"/>
          <w:lang w:val="en-IN"/>
        </w:rPr>
        <w:t>14:50</w:t>
      </w:r>
      <w:r w:rsidRPr="0063603F">
        <w:rPr>
          <w:rFonts w:ascii="PT Sans" w:eastAsia="Arial" w:hAnsi="PT Sans" w:cs="Arial"/>
          <w:color w:val="000000" w:themeColor="text1"/>
          <w:sz w:val="22"/>
          <w:szCs w:val="22"/>
          <w:lang w:val="en-IN"/>
        </w:rPr>
        <w:t> - Boarding commences</w:t>
      </w:r>
    </w:p>
    <w:p w14:paraId="7816DC48" w14:textId="77777777" w:rsidR="005C42C7" w:rsidRPr="0063603F" w:rsidRDefault="005C42C7" w:rsidP="005C42C7">
      <w:pPr>
        <w:pStyle w:val="NormalWeb"/>
        <w:spacing w:before="0" w:beforeAutospacing="0" w:after="0" w:afterAutospacing="0"/>
        <w:rPr>
          <w:rFonts w:ascii="PT Sans" w:eastAsia="Arial" w:hAnsi="PT Sans" w:cs="Arial"/>
          <w:color w:val="000000" w:themeColor="text1"/>
          <w:sz w:val="22"/>
          <w:szCs w:val="22"/>
          <w:lang w:val="en-IN"/>
        </w:rPr>
      </w:pPr>
      <w:r w:rsidRPr="0063603F">
        <w:rPr>
          <w:rFonts w:ascii="PT Sans" w:eastAsia="Arial" w:hAnsi="PT Sans" w:cs="Arial"/>
          <w:b/>
          <w:bCs/>
          <w:color w:val="000000" w:themeColor="text1"/>
          <w:sz w:val="22"/>
          <w:szCs w:val="22"/>
          <w:lang w:val="en-IN"/>
        </w:rPr>
        <w:t>15:20</w:t>
      </w:r>
      <w:r w:rsidRPr="0063603F">
        <w:rPr>
          <w:rFonts w:ascii="PT Sans" w:eastAsia="Arial" w:hAnsi="PT Sans" w:cs="Arial"/>
          <w:color w:val="000000" w:themeColor="text1"/>
          <w:sz w:val="22"/>
          <w:szCs w:val="22"/>
          <w:lang w:val="en-IN"/>
        </w:rPr>
        <w:t> - Flight departs</w:t>
      </w:r>
    </w:p>
    <w:p w14:paraId="11AAAB34" w14:textId="26863AA3" w:rsidR="00AB05E3" w:rsidRPr="0063603F" w:rsidRDefault="00AB05E3" w:rsidP="00AB05E3">
      <w:pPr>
        <w:pStyle w:val="NormalWeb"/>
        <w:shd w:val="clear" w:color="auto" w:fill="FFFFFF"/>
        <w:spacing w:before="0" w:beforeAutospacing="0" w:after="0" w:afterAutospacing="0"/>
        <w:rPr>
          <w:rFonts w:ascii="PT Sans" w:eastAsia="Times New Roman" w:hAnsi="PT Sans" w:cs="Arial"/>
          <w:color w:val="000000" w:themeColor="text1"/>
          <w:sz w:val="22"/>
          <w:szCs w:val="22"/>
          <w:lang w:val="en-IN"/>
        </w:rPr>
      </w:pPr>
      <w:r w:rsidRPr="0063603F">
        <w:rPr>
          <w:rFonts w:ascii="PT Sans" w:eastAsia="Arial" w:hAnsi="PT Sans" w:cs="Arial"/>
          <w:color w:val="000000" w:themeColor="text1"/>
          <w:sz w:val="22"/>
          <w:szCs w:val="22"/>
          <w:lang w:val="en-IN"/>
        </w:rPr>
        <w:br/>
      </w:r>
      <w:r w:rsidRPr="0063603F">
        <w:rPr>
          <w:rFonts w:ascii="PT Sans" w:eastAsia="Times New Roman" w:hAnsi="PT Sans" w:cs="Arial"/>
          <w:b/>
          <w:bCs/>
          <w:color w:val="000000" w:themeColor="text1"/>
          <w:sz w:val="22"/>
          <w:szCs w:val="22"/>
          <w:lang w:val="en-IN"/>
        </w:rPr>
        <w:t>Airlink 4Z924</w:t>
      </w:r>
    </w:p>
    <w:p w14:paraId="5B7691D3" w14:textId="77777777" w:rsidR="00AB05E3" w:rsidRPr="0063603F" w:rsidRDefault="00AB05E3" w:rsidP="00AB05E3">
      <w:pPr>
        <w:shd w:val="clear" w:color="auto" w:fill="FFFFFF"/>
        <w:rPr>
          <w:rFonts w:ascii="PT Sans" w:hAnsi="PT Sans" w:cs="Arial"/>
          <w:color w:val="000000" w:themeColor="text1"/>
          <w:sz w:val="22"/>
          <w:szCs w:val="22"/>
        </w:rPr>
      </w:pPr>
      <w:r w:rsidRPr="0063603F">
        <w:rPr>
          <w:rFonts w:ascii="PT Sans" w:hAnsi="PT Sans" w:cs="Arial"/>
          <w:color w:val="000000" w:themeColor="text1"/>
          <w:sz w:val="22"/>
          <w:szCs w:val="22"/>
        </w:rPr>
        <w:t xml:space="preserve">Cape Town (CPT) </w:t>
      </w:r>
      <w:r w:rsidRPr="0063603F">
        <w:rPr>
          <w:rFonts w:ascii="Arial" w:hAnsi="Arial" w:cs="Arial"/>
          <w:color w:val="000000" w:themeColor="text1"/>
          <w:sz w:val="22"/>
          <w:szCs w:val="22"/>
        </w:rPr>
        <w:t>→</w:t>
      </w:r>
      <w:r w:rsidRPr="0063603F">
        <w:rPr>
          <w:rFonts w:ascii="PT Sans" w:hAnsi="PT Sans" w:cs="Arial"/>
          <w:color w:val="000000" w:themeColor="text1"/>
          <w:sz w:val="22"/>
          <w:szCs w:val="22"/>
        </w:rPr>
        <w:t xml:space="preserve"> Johannesburg (JNB)</w:t>
      </w:r>
    </w:p>
    <w:p w14:paraId="6EC544BC" w14:textId="77777777" w:rsidR="00AB05E3" w:rsidRPr="0063603F" w:rsidRDefault="00AB05E3" w:rsidP="00AB05E3">
      <w:pPr>
        <w:shd w:val="clear" w:color="auto" w:fill="FFFFFF"/>
        <w:rPr>
          <w:rFonts w:ascii="PT Sans" w:hAnsi="PT Sans" w:cs="Arial"/>
          <w:color w:val="000000" w:themeColor="text1"/>
          <w:sz w:val="22"/>
          <w:szCs w:val="22"/>
        </w:rPr>
      </w:pPr>
      <w:r w:rsidRPr="0063603F">
        <w:rPr>
          <w:rFonts w:ascii="PT Sans" w:hAnsi="PT Sans" w:cs="Arial"/>
          <w:color w:val="000000" w:themeColor="text1"/>
          <w:sz w:val="22"/>
          <w:szCs w:val="22"/>
        </w:rPr>
        <w:t>Departure: 15:20</w:t>
      </w:r>
    </w:p>
    <w:p w14:paraId="39FC39F6" w14:textId="499077EA" w:rsidR="0084150F" w:rsidRPr="0063603F" w:rsidRDefault="00AB05E3" w:rsidP="0071579B">
      <w:pPr>
        <w:shd w:val="clear" w:color="auto" w:fill="FFFFFF"/>
        <w:rPr>
          <w:rFonts w:ascii="PT Sans" w:hAnsi="PT Sans" w:cs="Arial"/>
          <w:color w:val="000000" w:themeColor="text1"/>
          <w:sz w:val="22"/>
          <w:szCs w:val="22"/>
        </w:rPr>
      </w:pPr>
      <w:r w:rsidRPr="0063603F">
        <w:rPr>
          <w:rFonts w:ascii="PT Sans" w:hAnsi="PT Sans" w:cs="Arial"/>
          <w:color w:val="000000" w:themeColor="text1"/>
          <w:sz w:val="22"/>
          <w:szCs w:val="22"/>
        </w:rPr>
        <w:t>Arrival: 17:25</w:t>
      </w:r>
    </w:p>
    <w:p w14:paraId="1C48622B" w14:textId="77777777" w:rsidR="0084150F" w:rsidRPr="0063603F" w:rsidRDefault="0084150F" w:rsidP="0084150F">
      <w:pPr>
        <w:rPr>
          <w:rFonts w:ascii="PT Sans" w:eastAsia="Arial" w:hAnsi="PT Sans" w:cs="Arial"/>
          <w:color w:val="000000" w:themeColor="text1"/>
          <w:sz w:val="22"/>
          <w:szCs w:val="22"/>
        </w:rPr>
      </w:pPr>
    </w:p>
    <w:p w14:paraId="1FEAD042" w14:textId="77777777" w:rsidR="0084150F" w:rsidRPr="0063603F" w:rsidRDefault="0084150F" w:rsidP="0084150F">
      <w:pPr>
        <w:rPr>
          <w:rFonts w:ascii="PT Sans" w:eastAsia="Arial" w:hAnsi="PT Sans" w:cs="Arial"/>
          <w:color w:val="000000" w:themeColor="text1"/>
          <w:sz w:val="22"/>
          <w:szCs w:val="22"/>
        </w:rPr>
      </w:pPr>
      <w:r w:rsidRPr="0063603F">
        <w:rPr>
          <w:rFonts w:ascii="PT Sans" w:eastAsia="Arial" w:hAnsi="PT Sans" w:cs="Arial"/>
          <w:color w:val="000000" w:themeColor="text1"/>
          <w:sz w:val="22"/>
          <w:szCs w:val="22"/>
        </w:rPr>
        <w:t>Dinner will be served in the evening.</w:t>
      </w:r>
    </w:p>
    <w:p w14:paraId="7815C307" w14:textId="77777777" w:rsidR="00AB05E3" w:rsidRPr="0071579B" w:rsidRDefault="00AB05E3" w:rsidP="0084150F">
      <w:pPr>
        <w:rPr>
          <w:rFonts w:ascii="PT Sans" w:eastAsia="Arial" w:hAnsi="PT Sans" w:cs="Arial"/>
          <w:i/>
          <w:color w:val="000000" w:themeColor="text1"/>
        </w:rPr>
      </w:pPr>
    </w:p>
    <w:p w14:paraId="6616956C" w14:textId="77777777" w:rsidR="00D038EC" w:rsidRPr="00882254" w:rsidRDefault="00D038EC" w:rsidP="00D038EC">
      <w:pPr>
        <w:rPr>
          <w:rFonts w:ascii="PT Sans" w:eastAsia="Arial" w:hAnsi="PT Sans" w:cs="Arial"/>
          <w:b/>
          <w:i/>
          <w:sz w:val="22"/>
          <w:szCs w:val="22"/>
        </w:rPr>
      </w:pPr>
      <w:r w:rsidRPr="00882254">
        <w:rPr>
          <w:rFonts w:ascii="PT Sans" w:eastAsia="Arial" w:hAnsi="PT Sans" w:cs="Arial"/>
          <w:b/>
          <w:i/>
          <w:sz w:val="22"/>
          <w:szCs w:val="22"/>
        </w:rPr>
        <w:t>Overnight:</w:t>
      </w:r>
      <w:r w:rsidRPr="00882254">
        <w:rPr>
          <w:rFonts w:ascii="Helvetica" w:hAnsi="Helvetica"/>
          <w:color w:val="081C24"/>
          <w:sz w:val="22"/>
          <w:szCs w:val="22"/>
        </w:rPr>
        <w:t xml:space="preserve"> </w:t>
      </w:r>
      <w:r w:rsidRPr="00882254">
        <w:rPr>
          <w:rFonts w:ascii="PT Sans" w:eastAsia="Arial" w:hAnsi="PT Sans" w:cs="Arial"/>
          <w:b/>
          <w:i/>
          <w:sz w:val="22"/>
          <w:szCs w:val="22"/>
        </w:rPr>
        <w:t>Southern Sun Sandton</w:t>
      </w:r>
    </w:p>
    <w:p w14:paraId="69DDC576" w14:textId="77777777" w:rsidR="0084150F" w:rsidRPr="00882254" w:rsidRDefault="0084150F" w:rsidP="0084150F">
      <w:pPr>
        <w:rPr>
          <w:rFonts w:ascii="PT Sans" w:eastAsia="Arial" w:hAnsi="PT Sans" w:cs="Arial"/>
          <w:b/>
          <w:bCs/>
          <w:i/>
          <w:color w:val="000000" w:themeColor="text1"/>
          <w:sz w:val="22"/>
          <w:szCs w:val="22"/>
        </w:rPr>
      </w:pPr>
      <w:r w:rsidRPr="00882254">
        <w:rPr>
          <w:rFonts w:ascii="PT Sans" w:eastAsia="Arial" w:hAnsi="PT Sans" w:cs="Arial"/>
          <w:b/>
          <w:bCs/>
          <w:i/>
          <w:color w:val="000000" w:themeColor="text1"/>
          <w:sz w:val="22"/>
          <w:szCs w:val="22"/>
        </w:rPr>
        <w:t>Meals: Breakfast &amp; Dinner</w:t>
      </w:r>
    </w:p>
    <w:p w14:paraId="73572669" w14:textId="77777777" w:rsidR="0084150F" w:rsidRPr="00975983" w:rsidRDefault="0084150F" w:rsidP="0064234B">
      <w:pPr>
        <w:rPr>
          <w:rFonts w:ascii="PT Sans" w:eastAsia="Arial" w:hAnsi="PT Sans" w:cs="Arial"/>
          <w:b/>
          <w:bCs/>
          <w:color w:val="215E99" w:themeColor="text2" w:themeTint="BF"/>
          <w:sz w:val="28"/>
          <w:szCs w:val="28"/>
        </w:rPr>
      </w:pPr>
    </w:p>
    <w:p w14:paraId="5D55E771" w14:textId="77777777" w:rsidR="00B95D2E" w:rsidRDefault="00B95D2E" w:rsidP="00882254">
      <w:pPr>
        <w:rPr>
          <w:rFonts w:ascii="PT Sans" w:eastAsia="Arial" w:hAnsi="PT Sans" w:cs="Arial"/>
          <w:color w:val="215E99" w:themeColor="text2" w:themeTint="BF"/>
          <w:sz w:val="28"/>
          <w:szCs w:val="28"/>
        </w:rPr>
      </w:pPr>
      <w:bookmarkStart w:id="0" w:name="_heading=h.eac7t16wdn4e" w:colFirst="0" w:colLast="0"/>
      <w:bookmarkEnd w:id="0"/>
    </w:p>
    <w:p w14:paraId="708DE264" w14:textId="77777777" w:rsidR="00B95D2E" w:rsidRDefault="00B95D2E" w:rsidP="00882254">
      <w:pPr>
        <w:rPr>
          <w:rFonts w:ascii="PT Sans" w:eastAsia="Arial" w:hAnsi="PT Sans" w:cs="Arial"/>
          <w:color w:val="215E99" w:themeColor="text2" w:themeTint="BF"/>
          <w:sz w:val="28"/>
          <w:szCs w:val="28"/>
        </w:rPr>
      </w:pPr>
    </w:p>
    <w:p w14:paraId="4E050C69" w14:textId="77777777" w:rsidR="00FA1DE7" w:rsidRDefault="00FA1DE7">
      <w:pPr>
        <w:rPr>
          <w:rFonts w:ascii="PT Sans" w:eastAsia="Arial" w:hAnsi="PT Sans" w:cs="Arial"/>
          <w:b/>
          <w:bCs/>
          <w:color w:val="215E99" w:themeColor="text2" w:themeTint="BF"/>
          <w:sz w:val="28"/>
          <w:szCs w:val="28"/>
        </w:rPr>
      </w:pPr>
      <w:r>
        <w:rPr>
          <w:rFonts w:ascii="PT Sans" w:eastAsia="Arial" w:hAnsi="PT Sans" w:cs="Arial"/>
          <w:b/>
          <w:bCs/>
          <w:color w:val="215E99" w:themeColor="text2" w:themeTint="BF"/>
          <w:sz w:val="28"/>
          <w:szCs w:val="28"/>
        </w:rPr>
        <w:br w:type="page"/>
      </w:r>
    </w:p>
    <w:p w14:paraId="7AAC2FE5" w14:textId="62C8D7A0" w:rsidR="00F47D69" w:rsidRPr="00822596" w:rsidRDefault="00F47D69" w:rsidP="00F47D69">
      <w:pPr>
        <w:rPr>
          <w:rFonts w:ascii="PT Sans" w:eastAsia="Arial" w:hAnsi="PT Sans" w:cs="Arial"/>
          <w:b/>
          <w:bCs/>
          <w:color w:val="215E99" w:themeColor="text2" w:themeTint="BF"/>
          <w:sz w:val="28"/>
          <w:szCs w:val="28"/>
        </w:rPr>
      </w:pPr>
      <w:r w:rsidRPr="00822596">
        <w:rPr>
          <w:rFonts w:ascii="PT Sans" w:eastAsia="Arial" w:hAnsi="PT Sans" w:cs="Arial"/>
          <w:b/>
          <w:bCs/>
          <w:color w:val="215E99" w:themeColor="text2" w:themeTint="BF"/>
          <w:sz w:val="28"/>
          <w:szCs w:val="28"/>
        </w:rPr>
        <w:t xml:space="preserve">Day 5: Wednesday, October 28, </w:t>
      </w:r>
      <w:proofErr w:type="gramStart"/>
      <w:r w:rsidRPr="00822596">
        <w:rPr>
          <w:rFonts w:ascii="PT Sans" w:eastAsia="Arial" w:hAnsi="PT Sans" w:cs="Arial"/>
          <w:b/>
          <w:bCs/>
          <w:color w:val="215E99" w:themeColor="text2" w:themeTint="BF"/>
          <w:sz w:val="28"/>
          <w:szCs w:val="28"/>
        </w:rPr>
        <w:t>2026</w:t>
      </w:r>
      <w:proofErr w:type="gramEnd"/>
      <w:r w:rsidRPr="00822596">
        <w:rPr>
          <w:rFonts w:ascii="PT Sans" w:eastAsia="Arial" w:hAnsi="PT Sans" w:cs="Arial"/>
          <w:b/>
          <w:bCs/>
          <w:color w:val="215E99" w:themeColor="text2" w:themeTint="BF"/>
          <w:sz w:val="28"/>
          <w:szCs w:val="28"/>
        </w:rPr>
        <w:t xml:space="preserve"> | Johannesburg</w:t>
      </w:r>
      <w:r w:rsidR="00B95D2E" w:rsidRPr="00822596">
        <w:rPr>
          <w:rFonts w:ascii="PT Sans" w:eastAsia="Arial" w:hAnsi="PT Sans" w:cs="Arial"/>
          <w:b/>
          <w:bCs/>
          <w:color w:val="215E99" w:themeColor="text2" w:themeTint="BF"/>
          <w:sz w:val="28"/>
          <w:szCs w:val="28"/>
        </w:rPr>
        <w:t xml:space="preserve"> </w:t>
      </w:r>
      <w:r w:rsidRPr="00822596">
        <w:rPr>
          <w:rFonts w:ascii="PT Sans" w:eastAsia="Arial" w:hAnsi="PT Sans" w:cs="Arial"/>
          <w:b/>
          <w:bCs/>
          <w:color w:val="215E99" w:themeColor="text2" w:themeTint="BF"/>
          <w:sz w:val="28"/>
          <w:szCs w:val="28"/>
        </w:rPr>
        <w:t>Professional Program</w:t>
      </w:r>
    </w:p>
    <w:p w14:paraId="7D1F5053" w14:textId="77777777" w:rsidR="00265E05" w:rsidRPr="00882254" w:rsidRDefault="00265E05" w:rsidP="00F47D69">
      <w:pPr>
        <w:rPr>
          <w:rFonts w:ascii="PT Sans" w:eastAsia="Arial" w:hAnsi="PT Sans" w:cs="Arial"/>
          <w:b/>
          <w:bCs/>
          <w:color w:val="215E99" w:themeColor="text2" w:themeTint="BF"/>
          <w:sz w:val="22"/>
          <w:szCs w:val="22"/>
        </w:rPr>
      </w:pPr>
    </w:p>
    <w:p w14:paraId="19CF8250" w14:textId="4378789D" w:rsidR="00C9716D" w:rsidRPr="00882254" w:rsidRDefault="00265E05" w:rsidP="00F47D69">
      <w:pPr>
        <w:rPr>
          <w:rFonts w:ascii="PT Sans" w:eastAsia="Arial" w:hAnsi="PT Sans" w:cs="Arial"/>
          <w:b/>
          <w:bCs/>
          <w:sz w:val="22"/>
          <w:szCs w:val="22"/>
        </w:rPr>
      </w:pPr>
      <w:r w:rsidRPr="000A25BD">
        <w:rPr>
          <w:rFonts w:ascii="PT Sans" w:eastAsia="Arial" w:hAnsi="PT Sans" w:cs="Arial"/>
          <w:b/>
          <w:bCs/>
          <w:sz w:val="22"/>
          <w:szCs w:val="22"/>
          <w:highlight w:val="yellow"/>
        </w:rPr>
        <w:t xml:space="preserve">09:00 – 14:00 </w:t>
      </w:r>
      <w:r w:rsidR="00A6793F" w:rsidRPr="000A25BD">
        <w:rPr>
          <w:rFonts w:ascii="PT Sans" w:eastAsia="Arial" w:hAnsi="PT Sans" w:cs="Arial"/>
          <w:b/>
          <w:bCs/>
          <w:sz w:val="22"/>
          <w:szCs w:val="22"/>
          <w:highlight w:val="yellow"/>
        </w:rPr>
        <w:t>HRS</w:t>
      </w:r>
      <w:r w:rsidRPr="000A25BD">
        <w:rPr>
          <w:rFonts w:ascii="PT Sans" w:eastAsia="Arial" w:hAnsi="PT Sans" w:cs="Arial"/>
          <w:b/>
          <w:bCs/>
          <w:sz w:val="22"/>
          <w:szCs w:val="22"/>
          <w:highlight w:val="yellow"/>
        </w:rPr>
        <w:t xml:space="preserve">: Meeting with </w:t>
      </w:r>
      <w:r w:rsidR="00BE72B2" w:rsidRPr="000A25BD">
        <w:rPr>
          <w:rFonts w:ascii="PT Sans" w:eastAsia="Arial" w:hAnsi="PT Sans" w:cs="Arial"/>
          <w:b/>
          <w:bCs/>
          <w:sz w:val="22"/>
          <w:szCs w:val="22"/>
          <w:highlight w:val="yellow"/>
        </w:rPr>
        <w:t xml:space="preserve">National </w:t>
      </w:r>
      <w:r w:rsidR="00C9716D" w:rsidRPr="000A25BD">
        <w:rPr>
          <w:rFonts w:ascii="PT Sans" w:eastAsia="Arial" w:hAnsi="PT Sans" w:cs="Arial"/>
          <w:b/>
          <w:bCs/>
          <w:sz w:val="22"/>
          <w:szCs w:val="22"/>
          <w:highlight w:val="yellow"/>
        </w:rPr>
        <w:t>Institute</w:t>
      </w:r>
      <w:r w:rsidR="00BE72B2" w:rsidRPr="000A25BD">
        <w:rPr>
          <w:rFonts w:ascii="PT Sans" w:eastAsia="Arial" w:hAnsi="PT Sans" w:cs="Arial"/>
          <w:b/>
          <w:bCs/>
          <w:sz w:val="22"/>
          <w:szCs w:val="22"/>
          <w:highlight w:val="yellow"/>
        </w:rPr>
        <w:t xml:space="preserve"> of Occupational Health</w:t>
      </w:r>
      <w:r w:rsidRPr="000A25BD">
        <w:rPr>
          <w:rFonts w:ascii="PT Sans" w:eastAsia="Arial" w:hAnsi="PT Sans" w:cs="Arial"/>
          <w:b/>
          <w:bCs/>
          <w:sz w:val="22"/>
          <w:szCs w:val="22"/>
          <w:highlight w:val="yellow"/>
        </w:rPr>
        <w:t xml:space="preserve"> </w:t>
      </w:r>
      <w:r w:rsidR="00C9716D" w:rsidRPr="000A25BD">
        <w:rPr>
          <w:rFonts w:ascii="PT Sans" w:eastAsia="Arial" w:hAnsi="PT Sans" w:cs="Arial"/>
          <w:b/>
          <w:bCs/>
          <w:sz w:val="22"/>
          <w:szCs w:val="22"/>
          <w:highlight w:val="yellow"/>
        </w:rPr>
        <w:t>(NIOH)</w:t>
      </w:r>
    </w:p>
    <w:p w14:paraId="43E348B9" w14:textId="58E66578" w:rsidR="00265E05" w:rsidRPr="00882254" w:rsidRDefault="00265E05" w:rsidP="00F47D69">
      <w:pPr>
        <w:rPr>
          <w:rFonts w:ascii="PT Sans" w:eastAsia="Arial" w:hAnsi="PT Sans" w:cs="Arial"/>
          <w:sz w:val="22"/>
          <w:szCs w:val="22"/>
        </w:rPr>
      </w:pPr>
      <w:r w:rsidRPr="00882254">
        <w:rPr>
          <w:rFonts w:ascii="PT Sans" w:eastAsia="Arial" w:hAnsi="PT Sans" w:cs="Arial"/>
          <w:sz w:val="22"/>
          <w:szCs w:val="22"/>
        </w:rPr>
        <w:br/>
      </w:r>
      <w:proofErr w:type="gramStart"/>
      <w:r w:rsidRPr="00882254">
        <w:rPr>
          <w:rFonts w:ascii="PT Sans" w:eastAsia="Arial" w:hAnsi="PT Sans" w:cs="Arial"/>
          <w:sz w:val="22"/>
          <w:szCs w:val="22"/>
        </w:rPr>
        <w:t>The National Health Laboratory Service’s (NHLS) Institute for Occupational Health (NIOH),</w:t>
      </w:r>
      <w:proofErr w:type="gramEnd"/>
      <w:r w:rsidRPr="00882254">
        <w:rPr>
          <w:rFonts w:ascii="PT Sans" w:eastAsia="Arial" w:hAnsi="PT Sans" w:cs="Arial"/>
          <w:sz w:val="22"/>
          <w:szCs w:val="22"/>
        </w:rPr>
        <w:t xml:space="preserve"> is recognised internationally for excellence in research, services and training to support occupational health services not only in South Africa but also in Southern Africa through its extensive outreach activities and collaborations.</w:t>
      </w:r>
    </w:p>
    <w:p w14:paraId="15AB8ABF" w14:textId="77777777" w:rsidR="00BE72B2" w:rsidRPr="00882254" w:rsidRDefault="00BE72B2" w:rsidP="00F47D69">
      <w:pPr>
        <w:rPr>
          <w:rFonts w:ascii="PT Sans" w:eastAsia="Arial" w:hAnsi="PT Sans" w:cs="Arial"/>
          <w:sz w:val="22"/>
          <w:szCs w:val="22"/>
        </w:rPr>
      </w:pPr>
    </w:p>
    <w:p w14:paraId="3BFEFC29" w14:textId="0703AB4E" w:rsidR="00BE72B2" w:rsidRPr="00882254" w:rsidRDefault="00BE72B2" w:rsidP="00F47D69">
      <w:pPr>
        <w:rPr>
          <w:rFonts w:ascii="PT Sans" w:eastAsia="Arial" w:hAnsi="PT Sans" w:cs="Arial"/>
          <w:i/>
          <w:iCs/>
          <w:sz w:val="22"/>
          <w:szCs w:val="22"/>
          <w:u w:val="single"/>
        </w:rPr>
      </w:pPr>
      <w:r w:rsidRPr="00882254">
        <w:rPr>
          <w:rFonts w:ascii="PT Sans" w:eastAsia="Arial" w:hAnsi="PT Sans" w:cs="Arial"/>
          <w:i/>
          <w:iCs/>
          <w:sz w:val="22"/>
          <w:szCs w:val="22"/>
          <w:u w:val="single"/>
        </w:rPr>
        <w:t>Lunch will be hosted by NIOH</w:t>
      </w:r>
    </w:p>
    <w:p w14:paraId="3AB6576F" w14:textId="77777777" w:rsidR="00F47D69" w:rsidRPr="00882254" w:rsidRDefault="00F47D69" w:rsidP="00F47D69">
      <w:pPr>
        <w:rPr>
          <w:rFonts w:ascii="PT Sans" w:eastAsia="Arial" w:hAnsi="PT Sans" w:cs="Arial"/>
          <w:color w:val="215E99" w:themeColor="text2" w:themeTint="BF"/>
          <w:sz w:val="22"/>
          <w:szCs w:val="22"/>
        </w:rPr>
      </w:pPr>
    </w:p>
    <w:p w14:paraId="00000097" w14:textId="1BA64001" w:rsidR="00BC7A24" w:rsidRPr="00882254" w:rsidRDefault="00C239A9" w:rsidP="00F47D69">
      <w:pPr>
        <w:rPr>
          <w:rFonts w:ascii="PT Sans" w:eastAsia="Arial" w:hAnsi="PT Sans" w:cs="Arial"/>
          <w:b/>
          <w:bCs/>
          <w:sz w:val="22"/>
          <w:szCs w:val="22"/>
          <w:highlight w:val="yellow"/>
        </w:rPr>
      </w:pPr>
      <w:r>
        <w:rPr>
          <w:rFonts w:ascii="PT Sans" w:eastAsia="Arial" w:hAnsi="PT Sans" w:cs="Arial"/>
          <w:b/>
          <w:bCs/>
          <w:sz w:val="22"/>
          <w:szCs w:val="22"/>
          <w:highlight w:val="yellow"/>
        </w:rPr>
        <w:t>15:00 H</w:t>
      </w:r>
      <w:r w:rsidR="0082413D">
        <w:rPr>
          <w:rFonts w:ascii="PT Sans" w:eastAsia="Arial" w:hAnsi="PT Sans" w:cs="Arial"/>
          <w:b/>
          <w:bCs/>
          <w:sz w:val="22"/>
          <w:szCs w:val="22"/>
          <w:highlight w:val="yellow"/>
        </w:rPr>
        <w:t>RS</w:t>
      </w:r>
      <w:r>
        <w:rPr>
          <w:rFonts w:ascii="PT Sans" w:eastAsia="Arial" w:hAnsi="PT Sans" w:cs="Arial"/>
          <w:b/>
          <w:bCs/>
          <w:sz w:val="22"/>
          <w:szCs w:val="22"/>
          <w:highlight w:val="yellow"/>
        </w:rPr>
        <w:t xml:space="preserve"> - </w:t>
      </w:r>
      <w:r w:rsidR="00F47D69" w:rsidRPr="00882254">
        <w:rPr>
          <w:rFonts w:ascii="PT Sans" w:eastAsia="Arial" w:hAnsi="PT Sans" w:cs="Arial"/>
          <w:b/>
          <w:bCs/>
          <w:sz w:val="22"/>
          <w:szCs w:val="22"/>
          <w:highlight w:val="yellow"/>
        </w:rPr>
        <w:t xml:space="preserve">Meeting with </w:t>
      </w:r>
      <w:r w:rsidR="00A700FF" w:rsidRPr="00882254">
        <w:rPr>
          <w:rFonts w:ascii="PT Sans" w:eastAsia="Arial" w:hAnsi="PT Sans" w:cs="Arial"/>
          <w:b/>
          <w:bCs/>
          <w:sz w:val="22"/>
          <w:szCs w:val="22"/>
          <w:highlight w:val="yellow"/>
        </w:rPr>
        <w:t xml:space="preserve">South African Society of Occupational Medicine </w:t>
      </w:r>
      <w:r w:rsidR="00F47D69" w:rsidRPr="00882254">
        <w:rPr>
          <w:rFonts w:ascii="PT Sans" w:eastAsia="Arial" w:hAnsi="PT Sans" w:cs="Arial"/>
          <w:b/>
          <w:bCs/>
          <w:sz w:val="22"/>
          <w:szCs w:val="22"/>
          <w:highlight w:val="yellow"/>
        </w:rPr>
        <w:t xml:space="preserve">SASOM </w:t>
      </w:r>
      <w:r w:rsidR="0033430D" w:rsidRPr="0033430D">
        <w:rPr>
          <w:rFonts w:ascii="PT Sans" w:eastAsia="Arial" w:hAnsi="PT Sans" w:cs="Arial"/>
          <w:b/>
          <w:bCs/>
          <w:sz w:val="22"/>
          <w:szCs w:val="22"/>
          <w:highlight w:val="yellow"/>
        </w:rPr>
        <w:t>at Southern Sun Sandton</w:t>
      </w:r>
      <w:r w:rsidR="00B31336">
        <w:rPr>
          <w:rFonts w:ascii="PT Sans" w:eastAsia="Arial" w:hAnsi="PT Sans" w:cs="Arial"/>
          <w:b/>
          <w:bCs/>
          <w:sz w:val="22"/>
          <w:szCs w:val="22"/>
          <w:highlight w:val="yellow"/>
        </w:rPr>
        <w:t xml:space="preserve"> Boardroom</w:t>
      </w:r>
      <w:r w:rsidR="00A700FF" w:rsidRPr="00882254">
        <w:rPr>
          <w:rFonts w:ascii="PT Sans" w:eastAsia="Arial" w:hAnsi="PT Sans" w:cs="Arial"/>
          <w:b/>
          <w:bCs/>
          <w:sz w:val="22"/>
          <w:szCs w:val="22"/>
          <w:highlight w:val="yellow"/>
        </w:rPr>
        <w:br/>
      </w:r>
      <w:r w:rsidR="00975983" w:rsidRPr="00882254">
        <w:rPr>
          <w:rFonts w:ascii="PT Sans" w:eastAsia="Arial" w:hAnsi="PT Sans" w:cs="Arial"/>
          <w:sz w:val="22"/>
          <w:szCs w:val="22"/>
        </w:rPr>
        <w:br/>
        <w:t>The South African Society of Occupational Medicine (SASOM) is dedicated to the advancement of occupational medicine and health practices across industries. As a leading voice in occupational medicine, SASOM brings together a network of professionals committed to ensuring a safer, healthier, and more productive workforce.</w:t>
      </w:r>
    </w:p>
    <w:p w14:paraId="3A7DF950" w14:textId="77777777" w:rsidR="00975983" w:rsidRPr="00882254" w:rsidRDefault="00975983" w:rsidP="00F47D69">
      <w:pPr>
        <w:rPr>
          <w:rFonts w:ascii="PT Sans" w:eastAsia="Arial" w:hAnsi="PT Sans" w:cs="Arial"/>
          <w:sz w:val="22"/>
          <w:szCs w:val="22"/>
        </w:rPr>
      </w:pPr>
    </w:p>
    <w:p w14:paraId="686733A2" w14:textId="77777777" w:rsidR="0001711F" w:rsidRPr="00882254" w:rsidRDefault="0001711F" w:rsidP="0001711F">
      <w:pPr>
        <w:rPr>
          <w:rFonts w:ascii="PT Sans" w:eastAsia="Arial" w:hAnsi="PT Sans" w:cs="Arial"/>
          <w:b/>
          <w:i/>
          <w:sz w:val="22"/>
          <w:szCs w:val="22"/>
        </w:rPr>
      </w:pPr>
      <w:r w:rsidRPr="00882254">
        <w:rPr>
          <w:rFonts w:ascii="PT Sans" w:eastAsia="Arial" w:hAnsi="PT Sans" w:cs="Arial"/>
          <w:b/>
          <w:i/>
          <w:sz w:val="22"/>
          <w:szCs w:val="22"/>
        </w:rPr>
        <w:t>Overnight:</w:t>
      </w:r>
      <w:r w:rsidRPr="00882254">
        <w:rPr>
          <w:rFonts w:ascii="Helvetica" w:hAnsi="Helvetica"/>
          <w:color w:val="081C24"/>
          <w:sz w:val="22"/>
          <w:szCs w:val="22"/>
        </w:rPr>
        <w:t xml:space="preserve"> </w:t>
      </w:r>
      <w:r w:rsidRPr="00882254">
        <w:rPr>
          <w:rFonts w:ascii="PT Sans" w:eastAsia="Arial" w:hAnsi="PT Sans" w:cs="Arial"/>
          <w:b/>
          <w:i/>
          <w:sz w:val="22"/>
          <w:szCs w:val="22"/>
        </w:rPr>
        <w:t>Southern Sun Sandton</w:t>
      </w:r>
    </w:p>
    <w:p w14:paraId="5A34BDDE" w14:textId="0562726E" w:rsidR="0001711F" w:rsidRPr="00882254" w:rsidRDefault="0001711F" w:rsidP="0001711F">
      <w:pPr>
        <w:rPr>
          <w:rFonts w:ascii="PT Sans" w:eastAsia="Arial" w:hAnsi="PT Sans" w:cs="Arial"/>
          <w:b/>
          <w:i/>
          <w:sz w:val="22"/>
          <w:szCs w:val="22"/>
        </w:rPr>
      </w:pPr>
      <w:r w:rsidRPr="00882254">
        <w:rPr>
          <w:rFonts w:ascii="PT Sans" w:eastAsia="Arial" w:hAnsi="PT Sans" w:cs="Arial"/>
          <w:b/>
          <w:i/>
          <w:sz w:val="22"/>
          <w:szCs w:val="22"/>
        </w:rPr>
        <w:t>Meals: Breakfast &amp; Dinner</w:t>
      </w:r>
    </w:p>
    <w:p w14:paraId="64C15859" w14:textId="77777777" w:rsidR="0001711F" w:rsidRPr="007C4D76" w:rsidRDefault="0001711F" w:rsidP="00F47D69">
      <w:pPr>
        <w:rPr>
          <w:rFonts w:ascii="PT Sans" w:eastAsia="Arial" w:hAnsi="PT Sans" w:cs="Arial"/>
        </w:rPr>
      </w:pPr>
    </w:p>
    <w:p w14:paraId="4307CC53" w14:textId="0A3DE9BC" w:rsidR="00F47D69" w:rsidRPr="00CB7790" w:rsidRDefault="00F47D69" w:rsidP="00CB7790">
      <w:pPr>
        <w:pStyle w:val="Heading3"/>
        <w:rPr>
          <w:rFonts w:ascii="PT Sans" w:eastAsia="Arial" w:hAnsi="PT Sans" w:cs="Arial"/>
          <w:color w:val="215E99" w:themeColor="text2" w:themeTint="BF"/>
          <w:sz w:val="28"/>
          <w:szCs w:val="28"/>
        </w:rPr>
      </w:pPr>
      <w:r w:rsidRPr="00975983">
        <w:rPr>
          <w:rFonts w:ascii="PT Sans" w:eastAsia="Arial" w:hAnsi="PT Sans" w:cs="Arial"/>
          <w:color w:val="215E99" w:themeColor="text2" w:themeTint="BF"/>
          <w:sz w:val="28"/>
          <w:szCs w:val="28"/>
        </w:rPr>
        <w:t xml:space="preserve">Day 6: Thursday, October 29, </w:t>
      </w:r>
      <w:proofErr w:type="gramStart"/>
      <w:r w:rsidRPr="00975983">
        <w:rPr>
          <w:rFonts w:ascii="PT Sans" w:eastAsia="Arial" w:hAnsi="PT Sans" w:cs="Arial"/>
          <w:color w:val="215E99" w:themeColor="text2" w:themeTint="BF"/>
          <w:sz w:val="28"/>
          <w:szCs w:val="28"/>
        </w:rPr>
        <w:t>2026</w:t>
      </w:r>
      <w:proofErr w:type="gramEnd"/>
      <w:r w:rsidRPr="00975983">
        <w:rPr>
          <w:rFonts w:ascii="PT Sans" w:eastAsia="Arial" w:hAnsi="PT Sans" w:cs="Arial"/>
          <w:color w:val="215E99" w:themeColor="text2" w:themeTint="BF"/>
          <w:sz w:val="28"/>
          <w:szCs w:val="28"/>
        </w:rPr>
        <w:t xml:space="preserve"> | Johannesburg</w:t>
      </w:r>
      <w:r w:rsidR="00CB7790">
        <w:rPr>
          <w:rFonts w:ascii="PT Sans" w:eastAsia="Arial" w:hAnsi="PT Sans" w:cs="Arial"/>
          <w:color w:val="215E99" w:themeColor="text2" w:themeTint="BF"/>
          <w:sz w:val="28"/>
          <w:szCs w:val="28"/>
        </w:rPr>
        <w:t xml:space="preserve"> </w:t>
      </w:r>
      <w:r w:rsidRPr="00975983">
        <w:rPr>
          <w:rFonts w:ascii="PT Sans" w:eastAsia="Arial" w:hAnsi="PT Sans" w:cs="Arial"/>
          <w:color w:val="215E99" w:themeColor="text2" w:themeTint="BF"/>
          <w:sz w:val="28"/>
          <w:szCs w:val="28"/>
        </w:rPr>
        <w:t>Professional Program</w:t>
      </w:r>
    </w:p>
    <w:p w14:paraId="3F865C4C" w14:textId="77777777" w:rsidR="00CC4CB4" w:rsidRDefault="00CC4CB4" w:rsidP="00F47D69">
      <w:pPr>
        <w:rPr>
          <w:rFonts w:ascii="PT Sans" w:eastAsia="Arial" w:hAnsi="PT Sans" w:cs="Arial"/>
          <w:b/>
          <w:bCs/>
          <w:color w:val="215E99" w:themeColor="text2" w:themeTint="BF"/>
          <w:sz w:val="28"/>
          <w:szCs w:val="28"/>
        </w:rPr>
      </w:pPr>
    </w:p>
    <w:p w14:paraId="41E31845" w14:textId="512763BA" w:rsidR="00CC4CB4" w:rsidRPr="00A951DC" w:rsidRDefault="00CC4CB4" w:rsidP="00F47D69">
      <w:pPr>
        <w:rPr>
          <w:rFonts w:ascii="PT Sans" w:eastAsia="Arial" w:hAnsi="PT Sans" w:cs="Arial"/>
          <w:b/>
          <w:bCs/>
          <w:sz w:val="22"/>
          <w:szCs w:val="22"/>
          <w:lang w:val="en-ZA"/>
        </w:rPr>
      </w:pPr>
      <w:r w:rsidRPr="005E5394">
        <w:rPr>
          <w:rFonts w:ascii="PT Sans" w:eastAsia="Arial" w:hAnsi="PT Sans" w:cs="Arial"/>
          <w:b/>
          <w:bCs/>
          <w:sz w:val="22"/>
          <w:szCs w:val="22"/>
          <w:highlight w:val="yellow"/>
        </w:rPr>
        <w:t xml:space="preserve">09:00 – 12:00 </w:t>
      </w:r>
      <w:r w:rsidR="00FE7A37" w:rsidRPr="005E5394">
        <w:rPr>
          <w:rFonts w:ascii="PT Sans" w:eastAsia="Arial" w:hAnsi="PT Sans" w:cs="Arial"/>
          <w:b/>
          <w:bCs/>
          <w:sz w:val="22"/>
          <w:szCs w:val="22"/>
          <w:highlight w:val="yellow"/>
        </w:rPr>
        <w:t>HRS</w:t>
      </w:r>
      <w:r w:rsidRPr="005E5394">
        <w:rPr>
          <w:rFonts w:ascii="PT Sans" w:eastAsia="Arial" w:hAnsi="PT Sans" w:cs="Arial"/>
          <w:b/>
          <w:bCs/>
          <w:sz w:val="22"/>
          <w:szCs w:val="22"/>
          <w:highlight w:val="yellow"/>
        </w:rPr>
        <w:t xml:space="preserve">: Site Visit of </w:t>
      </w:r>
      <w:r w:rsidRPr="005E5394">
        <w:rPr>
          <w:rFonts w:ascii="PT Sans" w:eastAsia="Arial" w:hAnsi="PT Sans" w:cs="Arial"/>
          <w:b/>
          <w:bCs/>
          <w:sz w:val="22"/>
          <w:szCs w:val="22"/>
          <w:highlight w:val="yellow"/>
          <w:lang w:val="en-ZA"/>
        </w:rPr>
        <w:t>Charlotte Maxeke Academic Hospital</w:t>
      </w:r>
    </w:p>
    <w:p w14:paraId="63F3E87E" w14:textId="77777777" w:rsidR="00EC4A37" w:rsidRPr="00A951DC" w:rsidRDefault="00EC4A37" w:rsidP="00EC4A37">
      <w:pPr>
        <w:rPr>
          <w:rFonts w:ascii="PT Sans" w:eastAsia="Arial" w:hAnsi="PT Sans" w:cs="Arial"/>
          <w:sz w:val="22"/>
          <w:szCs w:val="22"/>
        </w:rPr>
      </w:pPr>
    </w:p>
    <w:p w14:paraId="5E553019" w14:textId="77777777" w:rsidR="00EC4A37" w:rsidRDefault="00EC4A37" w:rsidP="00EC4A37">
      <w:pPr>
        <w:rPr>
          <w:rFonts w:ascii="PT Sans" w:eastAsia="Arial" w:hAnsi="PT Sans" w:cs="Arial"/>
          <w:sz w:val="22"/>
          <w:szCs w:val="22"/>
        </w:rPr>
      </w:pPr>
      <w:r w:rsidRPr="00A951DC">
        <w:rPr>
          <w:rFonts w:ascii="PT Sans" w:eastAsia="Arial" w:hAnsi="PT Sans" w:cs="Arial"/>
          <w:sz w:val="22"/>
          <w:szCs w:val="22"/>
        </w:rPr>
        <w:t>Lunch will be served in the afternoon.</w:t>
      </w:r>
    </w:p>
    <w:p w14:paraId="2208F7EF" w14:textId="77777777" w:rsidR="00445BB1" w:rsidRDefault="00445BB1" w:rsidP="00EC4A37">
      <w:pPr>
        <w:rPr>
          <w:rFonts w:ascii="PT Sans" w:eastAsia="Arial" w:hAnsi="PT Sans" w:cs="Arial"/>
          <w:sz w:val="22"/>
          <w:szCs w:val="22"/>
        </w:rPr>
      </w:pPr>
    </w:p>
    <w:p w14:paraId="62B6D368" w14:textId="2C1C61DB" w:rsidR="00445BB1" w:rsidRPr="00A951DC" w:rsidRDefault="00445BB1" w:rsidP="00445BB1">
      <w:pPr>
        <w:rPr>
          <w:rFonts w:ascii="PT Sans" w:eastAsia="Arial" w:hAnsi="PT Sans" w:cs="Arial"/>
          <w:sz w:val="22"/>
          <w:szCs w:val="22"/>
        </w:rPr>
      </w:pPr>
      <w:r w:rsidRPr="00A951DC">
        <w:rPr>
          <w:rFonts w:ascii="PT Sans" w:eastAsia="Arial" w:hAnsi="PT Sans" w:cs="Arial"/>
          <w:sz w:val="22"/>
          <w:szCs w:val="22"/>
        </w:rPr>
        <w:t>Following lunch</w:t>
      </w:r>
      <w:r>
        <w:rPr>
          <w:rFonts w:ascii="PT Sans" w:eastAsia="Arial" w:hAnsi="PT Sans" w:cs="Arial"/>
          <w:sz w:val="22"/>
          <w:szCs w:val="22"/>
        </w:rPr>
        <w:t xml:space="preserve">, </w:t>
      </w:r>
      <w:r w:rsidRPr="00A951DC">
        <w:rPr>
          <w:rFonts w:ascii="PT Sans" w:eastAsia="Arial" w:hAnsi="PT Sans" w:cs="Arial"/>
          <w:sz w:val="22"/>
          <w:szCs w:val="22"/>
        </w:rPr>
        <w:t>visit the </w:t>
      </w:r>
      <w:r w:rsidRPr="00A951DC">
        <w:rPr>
          <w:rFonts w:ascii="PT Sans" w:eastAsia="Arial" w:hAnsi="PT Sans" w:cs="Arial"/>
          <w:b/>
          <w:bCs/>
          <w:sz w:val="22"/>
          <w:szCs w:val="22"/>
        </w:rPr>
        <w:t>Apartheid Museum</w:t>
      </w:r>
      <w:r w:rsidRPr="00A951DC">
        <w:rPr>
          <w:rFonts w:ascii="PT Sans" w:eastAsia="Arial" w:hAnsi="PT Sans" w:cs="Arial"/>
          <w:sz w:val="22"/>
          <w:szCs w:val="22"/>
        </w:rPr>
        <w:t>, one of South Africa’s most significant institutions. The museum presents a powerful chronicle of the rise and fall of apartheid through a compelling series of 22 exhibition areas. Utilizing impactful film footage, photographs, personal testimonies, and historical artifacts, the experience provides an emotional and thought-provoking journey through the nation’s past. Designed with intentional spatial flow and symbolism, the museum fosters a deeper understanding of the apartheid system and South Africa’s ongoing path toward reconciliation and democracy. While the visit is self-paced, delegates are encouraged to engage with the exhibits at their own comfort, knowing that the depth of the museum often warrants return visits.</w:t>
      </w:r>
    </w:p>
    <w:p w14:paraId="1AD93545" w14:textId="77777777" w:rsidR="00445BB1" w:rsidRPr="00A951DC" w:rsidRDefault="00445BB1" w:rsidP="00445BB1">
      <w:pPr>
        <w:rPr>
          <w:rFonts w:ascii="PT Sans" w:eastAsia="Arial" w:hAnsi="PT Sans" w:cs="Arial"/>
          <w:sz w:val="22"/>
          <w:szCs w:val="22"/>
        </w:rPr>
      </w:pPr>
    </w:p>
    <w:p w14:paraId="2E16E084" w14:textId="0255CB75" w:rsidR="00EC4A37" w:rsidRPr="00A951DC" w:rsidRDefault="00445BB1" w:rsidP="00EC4A37">
      <w:pPr>
        <w:rPr>
          <w:rFonts w:ascii="PT Sans" w:eastAsia="Arial" w:hAnsi="PT Sans" w:cs="Arial"/>
          <w:sz w:val="22"/>
          <w:szCs w:val="22"/>
        </w:rPr>
      </w:pPr>
      <w:r>
        <w:rPr>
          <w:rFonts w:ascii="PT Sans" w:eastAsia="Arial" w:hAnsi="PT Sans" w:cs="Arial"/>
          <w:sz w:val="22"/>
          <w:szCs w:val="22"/>
        </w:rPr>
        <w:t>E</w:t>
      </w:r>
      <w:r w:rsidR="00EC4A37" w:rsidRPr="00A951DC">
        <w:rPr>
          <w:rFonts w:ascii="PT Sans" w:eastAsia="Arial" w:hAnsi="PT Sans" w:cs="Arial"/>
          <w:sz w:val="22"/>
          <w:szCs w:val="22"/>
        </w:rPr>
        <w:t>xplore </w:t>
      </w:r>
      <w:r w:rsidR="00EC4A37" w:rsidRPr="00A951DC">
        <w:rPr>
          <w:rFonts w:ascii="PT Sans" w:eastAsia="Arial" w:hAnsi="PT Sans" w:cs="Arial"/>
          <w:b/>
          <w:bCs/>
          <w:sz w:val="22"/>
          <w:szCs w:val="22"/>
        </w:rPr>
        <w:t>Soweto (</w:t>
      </w:r>
      <w:proofErr w:type="gramStart"/>
      <w:r w:rsidR="00EC4A37" w:rsidRPr="00A951DC">
        <w:rPr>
          <w:rFonts w:ascii="PT Sans" w:eastAsia="Arial" w:hAnsi="PT Sans" w:cs="Arial"/>
          <w:b/>
          <w:bCs/>
          <w:sz w:val="22"/>
          <w:szCs w:val="22"/>
        </w:rPr>
        <w:t>South Western</w:t>
      </w:r>
      <w:proofErr w:type="gramEnd"/>
      <w:r w:rsidR="00EC4A37" w:rsidRPr="00A951DC">
        <w:rPr>
          <w:rFonts w:ascii="PT Sans" w:eastAsia="Arial" w:hAnsi="PT Sans" w:cs="Arial"/>
          <w:b/>
          <w:bCs/>
          <w:sz w:val="22"/>
          <w:szCs w:val="22"/>
        </w:rPr>
        <w:t xml:space="preserve"> Townships) by</w:t>
      </w:r>
      <w:r w:rsidR="00EC4A37" w:rsidRPr="00A951DC">
        <w:rPr>
          <w:rFonts w:ascii="PT Sans" w:eastAsia="Arial" w:hAnsi="PT Sans" w:cs="Arial"/>
          <w:sz w:val="22"/>
          <w:szCs w:val="22"/>
        </w:rPr>
        <w:t> </w:t>
      </w:r>
      <w:r w:rsidR="00EC4A37" w:rsidRPr="00A951DC">
        <w:rPr>
          <w:rFonts w:ascii="PT Sans" w:eastAsia="Arial" w:hAnsi="PT Sans" w:cs="Arial"/>
          <w:b/>
          <w:bCs/>
          <w:sz w:val="22"/>
          <w:szCs w:val="22"/>
        </w:rPr>
        <w:t>tuk-tuk</w:t>
      </w:r>
      <w:r w:rsidR="00EC4A37" w:rsidRPr="00A951DC">
        <w:rPr>
          <w:rFonts w:ascii="PT Sans" w:eastAsia="Arial" w:hAnsi="PT Sans" w:cs="Arial"/>
          <w:sz w:val="22"/>
          <w:szCs w:val="22"/>
        </w:rPr>
        <w:t xml:space="preserve">—a dynamic and engaging way to connect with the community and experience everyday life in this historically rich area. </w:t>
      </w:r>
    </w:p>
    <w:p w14:paraId="3EB000D2" w14:textId="77777777" w:rsidR="00EC4A37" w:rsidRPr="00A951DC" w:rsidRDefault="00EC4A37" w:rsidP="00EC4A37">
      <w:pPr>
        <w:rPr>
          <w:rFonts w:ascii="PT Sans" w:eastAsia="Arial" w:hAnsi="PT Sans" w:cs="Arial"/>
          <w:sz w:val="22"/>
          <w:szCs w:val="22"/>
        </w:rPr>
      </w:pPr>
    </w:p>
    <w:p w14:paraId="011C3C1A" w14:textId="77777777" w:rsidR="00EC4A37" w:rsidRPr="00A951DC" w:rsidRDefault="00EC4A37" w:rsidP="00EC4A37">
      <w:pPr>
        <w:rPr>
          <w:rFonts w:ascii="PT Sans" w:eastAsia="Arial" w:hAnsi="PT Sans" w:cs="Arial"/>
          <w:sz w:val="22"/>
          <w:szCs w:val="22"/>
        </w:rPr>
      </w:pPr>
      <w:r w:rsidRPr="00A951DC">
        <w:rPr>
          <w:rFonts w:ascii="PT Sans" w:eastAsia="Arial" w:hAnsi="PT Sans" w:cs="Arial"/>
          <w:sz w:val="22"/>
          <w:szCs w:val="22"/>
        </w:rPr>
        <w:t>Soweto, now considered South Africa’s largest urban settlement, played a pivotal role in the anti-apartheid movement and remains a vibrant symbol of hope and activism. Highlights of the tour include </w:t>
      </w:r>
      <w:proofErr w:type="spellStart"/>
      <w:r w:rsidRPr="00A951DC">
        <w:rPr>
          <w:rFonts w:ascii="PT Sans" w:eastAsia="Arial" w:hAnsi="PT Sans" w:cs="Arial"/>
          <w:b/>
          <w:bCs/>
          <w:sz w:val="22"/>
          <w:szCs w:val="22"/>
        </w:rPr>
        <w:t>Kliptown</w:t>
      </w:r>
      <w:proofErr w:type="spellEnd"/>
      <w:r w:rsidRPr="00A951DC">
        <w:rPr>
          <w:rFonts w:ascii="PT Sans" w:eastAsia="Arial" w:hAnsi="PT Sans" w:cs="Arial"/>
          <w:sz w:val="22"/>
          <w:szCs w:val="22"/>
        </w:rPr>
        <w:t>, where the Freedom Charter was adopted; </w:t>
      </w:r>
      <w:r w:rsidRPr="00A951DC">
        <w:rPr>
          <w:rFonts w:ascii="PT Sans" w:eastAsia="Arial" w:hAnsi="PT Sans" w:cs="Arial"/>
          <w:b/>
          <w:bCs/>
          <w:sz w:val="22"/>
          <w:szCs w:val="22"/>
        </w:rPr>
        <w:t>Vilakazi Street</w:t>
      </w:r>
      <w:r w:rsidRPr="00A951DC">
        <w:rPr>
          <w:rFonts w:ascii="PT Sans" w:eastAsia="Arial" w:hAnsi="PT Sans" w:cs="Arial"/>
          <w:sz w:val="22"/>
          <w:szCs w:val="22"/>
        </w:rPr>
        <w:t>, the only street in the world to have housed two Nobel Peace Prize laureates—Nelson Mandela and Archbishop Desmond Tutu; and the poignant </w:t>
      </w:r>
      <w:r w:rsidRPr="00A951DC">
        <w:rPr>
          <w:rFonts w:ascii="PT Sans" w:eastAsia="Arial" w:hAnsi="PT Sans" w:cs="Arial"/>
          <w:b/>
          <w:bCs/>
          <w:sz w:val="22"/>
          <w:szCs w:val="22"/>
        </w:rPr>
        <w:t>Hector Pieterson Memorial</w:t>
      </w:r>
      <w:r w:rsidRPr="00A951DC">
        <w:rPr>
          <w:rFonts w:ascii="PT Sans" w:eastAsia="Arial" w:hAnsi="PT Sans" w:cs="Arial"/>
          <w:sz w:val="22"/>
          <w:szCs w:val="22"/>
        </w:rPr>
        <w:t xml:space="preserve">, commemorating the 1976 student uprisings. </w:t>
      </w:r>
    </w:p>
    <w:p w14:paraId="333A73AF" w14:textId="77777777" w:rsidR="00EC4A37" w:rsidRPr="00A951DC" w:rsidRDefault="00EC4A37" w:rsidP="00EC4A37">
      <w:pPr>
        <w:rPr>
          <w:rFonts w:ascii="PT Sans" w:eastAsia="Arial" w:hAnsi="PT Sans" w:cs="Arial"/>
          <w:sz w:val="22"/>
          <w:szCs w:val="22"/>
        </w:rPr>
      </w:pPr>
    </w:p>
    <w:p w14:paraId="6474C9EE" w14:textId="77777777" w:rsidR="00EC4A37" w:rsidRPr="00A951DC" w:rsidRDefault="00EC4A37" w:rsidP="00EC4A37">
      <w:pPr>
        <w:rPr>
          <w:rFonts w:ascii="PT Sans" w:eastAsia="Arial" w:hAnsi="PT Sans" w:cs="Arial"/>
          <w:sz w:val="22"/>
          <w:szCs w:val="22"/>
        </w:rPr>
      </w:pPr>
      <w:r w:rsidRPr="00A951DC">
        <w:rPr>
          <w:rFonts w:ascii="PT Sans" w:eastAsia="Arial" w:hAnsi="PT Sans" w:cs="Arial"/>
          <w:sz w:val="22"/>
          <w:szCs w:val="22"/>
        </w:rPr>
        <w:t xml:space="preserve">As you journey through various township </w:t>
      </w:r>
      <w:proofErr w:type="spellStart"/>
      <w:r w:rsidRPr="00A951DC">
        <w:rPr>
          <w:rFonts w:ascii="PT Sans" w:eastAsia="Arial" w:hAnsi="PT Sans" w:cs="Arial"/>
          <w:sz w:val="22"/>
          <w:szCs w:val="22"/>
        </w:rPr>
        <w:t>neighborhoods</w:t>
      </w:r>
      <w:proofErr w:type="spellEnd"/>
      <w:r w:rsidRPr="00A951DC">
        <w:rPr>
          <w:rFonts w:ascii="PT Sans" w:eastAsia="Arial" w:hAnsi="PT Sans" w:cs="Arial"/>
          <w:sz w:val="22"/>
          <w:szCs w:val="22"/>
        </w:rPr>
        <w:t>, you will witness the striking contrasts that define Soweto today: informal settlements beside modern homes, shacks next to mansions, lush gardens amid littered streets, and sleek shopping malls alongside street vendors. This experience reveals a community of resilience, cultural richness, and dynamic transformation.</w:t>
      </w:r>
    </w:p>
    <w:p w14:paraId="6F738E21" w14:textId="77777777" w:rsidR="00EC4A37" w:rsidRPr="00A951DC" w:rsidRDefault="00EC4A37" w:rsidP="00EC4A37">
      <w:pPr>
        <w:rPr>
          <w:rFonts w:ascii="PT Sans" w:eastAsia="Arial" w:hAnsi="PT Sans" w:cs="Arial"/>
          <w:sz w:val="22"/>
          <w:szCs w:val="22"/>
        </w:rPr>
      </w:pPr>
    </w:p>
    <w:p w14:paraId="3F208857" w14:textId="7D671E33" w:rsidR="00EC4A37" w:rsidRPr="00A951DC" w:rsidRDefault="00EC4A37" w:rsidP="00EC4A37">
      <w:pPr>
        <w:rPr>
          <w:rFonts w:ascii="PT Sans" w:eastAsia="Arial" w:hAnsi="PT Sans" w:cs="Arial"/>
          <w:sz w:val="22"/>
          <w:szCs w:val="22"/>
        </w:rPr>
      </w:pPr>
      <w:r w:rsidRPr="00A951DC">
        <w:rPr>
          <w:rFonts w:ascii="PT Sans" w:eastAsia="Arial" w:hAnsi="PT Sans" w:cs="Arial"/>
          <w:sz w:val="22"/>
          <w:szCs w:val="22"/>
        </w:rPr>
        <w:t xml:space="preserve">In the evening, gather for a </w:t>
      </w:r>
      <w:r w:rsidRPr="00A951DC">
        <w:rPr>
          <w:rFonts w:ascii="PT Sans" w:eastAsia="Arial" w:hAnsi="PT Sans" w:cs="Arial"/>
          <w:b/>
          <w:bCs/>
          <w:sz w:val="22"/>
          <w:szCs w:val="22"/>
        </w:rPr>
        <w:t>farewell dinner</w:t>
      </w:r>
      <w:r w:rsidRPr="00A951DC">
        <w:rPr>
          <w:rFonts w:ascii="PT Sans" w:eastAsia="Arial" w:hAnsi="PT Sans" w:cs="Arial"/>
          <w:sz w:val="22"/>
          <w:szCs w:val="22"/>
        </w:rPr>
        <w:t>, offering time to reflect on the journey and share final moments together as a group.</w:t>
      </w:r>
      <w:r w:rsidRPr="00A951DC">
        <w:rPr>
          <w:rFonts w:ascii="PT Sans" w:eastAsia="Arial" w:hAnsi="PT Sans" w:cs="Arial"/>
          <w:sz w:val="22"/>
          <w:szCs w:val="22"/>
        </w:rPr>
        <w:br/>
      </w:r>
    </w:p>
    <w:p w14:paraId="5E1B514A" w14:textId="3F072E57" w:rsidR="00EC4A37" w:rsidRPr="00A951DC" w:rsidRDefault="00EC4A37" w:rsidP="00EC4A37">
      <w:pPr>
        <w:rPr>
          <w:rFonts w:ascii="PT Sans" w:eastAsia="Arial" w:hAnsi="PT Sans" w:cs="Arial"/>
          <w:b/>
          <w:i/>
          <w:sz w:val="22"/>
          <w:szCs w:val="22"/>
        </w:rPr>
      </w:pPr>
      <w:r w:rsidRPr="00A951DC">
        <w:rPr>
          <w:rFonts w:ascii="PT Sans" w:eastAsia="Arial" w:hAnsi="PT Sans" w:cs="Arial"/>
          <w:b/>
          <w:i/>
          <w:sz w:val="22"/>
          <w:szCs w:val="22"/>
        </w:rPr>
        <w:t>Overnight:</w:t>
      </w:r>
      <w:r w:rsidR="0001711F" w:rsidRPr="00A951DC">
        <w:rPr>
          <w:rFonts w:ascii="Helvetica" w:hAnsi="Helvetica"/>
          <w:color w:val="081C24"/>
          <w:sz w:val="22"/>
          <w:szCs w:val="22"/>
        </w:rPr>
        <w:t xml:space="preserve"> </w:t>
      </w:r>
      <w:r w:rsidR="0001711F" w:rsidRPr="00A951DC">
        <w:rPr>
          <w:rFonts w:ascii="PT Sans" w:eastAsia="Arial" w:hAnsi="PT Sans" w:cs="Arial"/>
          <w:b/>
          <w:i/>
          <w:sz w:val="22"/>
          <w:szCs w:val="22"/>
        </w:rPr>
        <w:t>Southern Sun Sandton</w:t>
      </w:r>
    </w:p>
    <w:p w14:paraId="590A5BFF" w14:textId="77777777" w:rsidR="00EC4A37" w:rsidRPr="00A951DC" w:rsidRDefault="00EC4A37" w:rsidP="00EC4A37">
      <w:pPr>
        <w:rPr>
          <w:rFonts w:ascii="PT Sans" w:eastAsia="Arial" w:hAnsi="PT Sans" w:cs="Arial"/>
          <w:b/>
          <w:i/>
          <w:sz w:val="22"/>
          <w:szCs w:val="22"/>
        </w:rPr>
      </w:pPr>
      <w:r w:rsidRPr="00A951DC">
        <w:rPr>
          <w:rFonts w:ascii="PT Sans" w:eastAsia="Arial" w:hAnsi="PT Sans" w:cs="Arial"/>
          <w:b/>
          <w:i/>
          <w:sz w:val="22"/>
          <w:szCs w:val="22"/>
        </w:rPr>
        <w:t>Meals: Breakfast, Lunch &amp; Dinner</w:t>
      </w:r>
    </w:p>
    <w:p w14:paraId="64D62744" w14:textId="77777777" w:rsidR="00F47D69" w:rsidRPr="00975983" w:rsidRDefault="00F47D69" w:rsidP="00F47D69">
      <w:pPr>
        <w:rPr>
          <w:rFonts w:ascii="PT Sans" w:eastAsia="Arial" w:hAnsi="PT Sans" w:cs="Arial"/>
        </w:rPr>
      </w:pPr>
    </w:p>
    <w:p w14:paraId="4F422F6B" w14:textId="5B1B7073" w:rsidR="00F47D69" w:rsidRPr="00B21489" w:rsidRDefault="00F47D69" w:rsidP="00B21489">
      <w:pPr>
        <w:pStyle w:val="Heading3"/>
        <w:rPr>
          <w:rFonts w:ascii="PT Sans" w:eastAsia="Arial" w:hAnsi="PT Sans" w:cs="Arial"/>
          <w:color w:val="215E99" w:themeColor="text2" w:themeTint="BF"/>
          <w:sz w:val="28"/>
          <w:szCs w:val="28"/>
        </w:rPr>
      </w:pPr>
      <w:r w:rsidRPr="00975983">
        <w:rPr>
          <w:rFonts w:ascii="PT Sans" w:eastAsia="Arial" w:hAnsi="PT Sans" w:cs="Arial"/>
          <w:color w:val="215E99" w:themeColor="text2" w:themeTint="BF"/>
          <w:sz w:val="28"/>
          <w:szCs w:val="28"/>
        </w:rPr>
        <w:t xml:space="preserve">Day 7: Friday, October 30, </w:t>
      </w:r>
      <w:proofErr w:type="gramStart"/>
      <w:r w:rsidRPr="00975983">
        <w:rPr>
          <w:rFonts w:ascii="PT Sans" w:eastAsia="Arial" w:hAnsi="PT Sans" w:cs="Arial"/>
          <w:color w:val="215E99" w:themeColor="text2" w:themeTint="BF"/>
          <w:sz w:val="28"/>
          <w:szCs w:val="28"/>
        </w:rPr>
        <w:t>2026</w:t>
      </w:r>
      <w:proofErr w:type="gramEnd"/>
      <w:r w:rsidRPr="00975983">
        <w:rPr>
          <w:rFonts w:ascii="PT Sans" w:eastAsia="Arial" w:hAnsi="PT Sans" w:cs="Arial"/>
          <w:color w:val="215E99" w:themeColor="text2" w:themeTint="BF"/>
          <w:sz w:val="28"/>
          <w:szCs w:val="28"/>
        </w:rPr>
        <w:t xml:space="preserve"> | Johannesburg</w:t>
      </w:r>
      <w:r w:rsidRPr="00975983">
        <w:rPr>
          <w:rFonts w:ascii="PT Sans" w:eastAsia="Arial" w:hAnsi="PT Sans" w:cs="Arial"/>
          <w:color w:val="215E99" w:themeColor="text2" w:themeTint="BF"/>
          <w:sz w:val="28"/>
          <w:szCs w:val="28"/>
        </w:rPr>
        <w:tab/>
        <w:t xml:space="preserve">Departure </w:t>
      </w:r>
    </w:p>
    <w:sectPr w:rsidR="00F47D69" w:rsidRPr="00B21489">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5AAF3" w14:textId="77777777" w:rsidR="00EF715F" w:rsidRDefault="00EF715F">
      <w:r>
        <w:separator/>
      </w:r>
    </w:p>
  </w:endnote>
  <w:endnote w:type="continuationSeparator" w:id="0">
    <w:p w14:paraId="54509A72" w14:textId="77777777" w:rsidR="00EF715F" w:rsidRDefault="00EF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EBDB7FD6-AFE5-42D9-A363-FF0B53E4E809}"/>
  </w:font>
  <w:font w:name="Calibri">
    <w:panose1 w:val="020F0502020204030204"/>
    <w:charset w:val="00"/>
    <w:family w:val="swiss"/>
    <w:pitch w:val="variable"/>
    <w:sig w:usb0="E4002EFF" w:usb1="C200247B" w:usb2="00000009" w:usb3="00000000" w:csb0="000001FF" w:csb1="00000000"/>
    <w:embedRegular r:id="rId2" w:fontKey="{D9031AAD-C7E8-43EE-9AB9-DE356E062444}"/>
    <w:embedBold r:id="rId3" w:fontKey="{EEE068C9-B671-4E12-872B-1B01317BE086}"/>
    <w:embedBoldItalic r:id="rId4" w:fontKey="{85D302C9-B200-4C0F-969D-222B17E75D39}"/>
  </w:font>
  <w:font w:name="Play">
    <w:altName w:val="Calibri"/>
    <w:charset w:val="00"/>
    <w:family w:val="auto"/>
    <w:pitch w:val="default"/>
  </w:font>
  <w:font w:name="Consolas">
    <w:panose1 w:val="020B0609020204030204"/>
    <w:charset w:val="00"/>
    <w:family w:val="modern"/>
    <w:pitch w:val="fixed"/>
    <w:sig w:usb0="E10006FF" w:usb1="4000FCFF" w:usb2="00000009" w:usb3="00000000" w:csb0="0000019F" w:csb1="00000000"/>
    <w:embedRegular r:id="rId5" w:fontKey="{FAC5E137-0548-4898-8EEA-950C0EB6D7D9}"/>
  </w:font>
  <w:font w:name="Calibri Light">
    <w:panose1 w:val="020F0302020204030204"/>
    <w:charset w:val="00"/>
    <w:family w:val="swiss"/>
    <w:pitch w:val="variable"/>
    <w:sig w:usb0="E4002EFF" w:usb1="C200247B" w:usb2="00000009" w:usb3="00000000" w:csb0="000001FF" w:csb1="00000000"/>
    <w:embedBold r:id="rId6" w:fontKey="{296F235F-C2DF-4153-8350-DED725A560F2}"/>
    <w:embedBoldItalic r:id="rId7" w:fontKey="{EDD910BE-20E9-4043-AA64-44164045F49E}"/>
  </w:font>
  <w:font w:name="Garamond">
    <w:panose1 w:val="02020404030301010803"/>
    <w:charset w:val="00"/>
    <w:family w:val="roman"/>
    <w:pitch w:val="variable"/>
    <w:sig w:usb0="00000287" w:usb1="00000000" w:usb2="00000000" w:usb3="00000000" w:csb0="0000009F" w:csb1="00000000"/>
    <w:embedRegular r:id="rId8" w:fontKey="{1309AE7C-C8BB-45EB-A824-BF13410E94F5}"/>
  </w:font>
  <w:font w:name="Aptos Display">
    <w:charset w:val="00"/>
    <w:family w:val="swiss"/>
    <w:pitch w:val="variable"/>
    <w:sig w:usb0="20000287" w:usb1="00000003" w:usb2="00000000" w:usb3="00000000" w:csb0="0000019F" w:csb1="00000000"/>
    <w:embedRegular r:id="rId9" w:fontKey="{2A1CF325-27C9-4922-BBC5-69189A40E327}"/>
    <w:embedBold r:id="rId10" w:fontKey="{70B78C5A-E7E1-48E6-89DD-7A45BCDE5419}"/>
  </w:font>
  <w:font w:name="Georgia">
    <w:panose1 w:val="02040502050405020303"/>
    <w:charset w:val="00"/>
    <w:family w:val="roman"/>
    <w:pitch w:val="variable"/>
    <w:sig w:usb0="00000287" w:usb1="00000000" w:usb2="00000000" w:usb3="00000000" w:csb0="0000009F" w:csb1="00000000"/>
    <w:embedItalic r:id="rId11" w:fontKey="{95D5E6BC-96C0-468E-92B9-751AC58683D7}"/>
  </w:font>
  <w:font w:name="Helvetica">
    <w:panose1 w:val="020B0604020202020204"/>
    <w:charset w:val="00"/>
    <w:family w:val="swiss"/>
    <w:pitch w:val="variable"/>
    <w:sig w:usb0="E0002EFF" w:usb1="C000785B" w:usb2="00000009" w:usb3="00000000" w:csb0="000001FF" w:csb1="00000000"/>
    <w:embedRegular r:id="rId12" w:fontKey="{BC49C0E4-E3FB-4368-BD60-8002CF4B1DF1}"/>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embedRegular r:id="rId13" w:fontKey="{EB9AC68F-1F6F-45C1-BEE0-1B5184E8C3C6}"/>
    <w:embedBold r:id="rId14" w:fontKey="{747FB6C1-9751-497E-9A37-9034C9E53DA1}"/>
    <w:embedItalic r:id="rId15" w:fontKey="{374C743B-8B8B-4C0B-837F-A3CF4CF2BA0F}"/>
    <w:embedBoldItalic r:id="rId16" w:fontKey="{04FC5C59-3BED-4331-A148-B8A260918EC3}"/>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embedRegular r:id="rId17" w:fontKey="{8BD769B1-AB26-4AAF-B52F-65A3494675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8" w14:textId="2612D1DB" w:rsidR="00BC7A24" w:rsidRDefault="00EF715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01981">
      <w:rPr>
        <w:noProof/>
        <w:color w:val="000000"/>
      </w:rPr>
      <w:t>1</w:t>
    </w:r>
    <w:r>
      <w:rPr>
        <w:color w:val="000000"/>
      </w:rPr>
      <w:fldChar w:fldCharType="end"/>
    </w:r>
  </w:p>
  <w:p w14:paraId="00000099" w14:textId="77777777" w:rsidR="00BC7A24" w:rsidRDefault="00BC7A2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FA48" w14:textId="77777777" w:rsidR="00EF715F" w:rsidRDefault="00EF715F">
      <w:r>
        <w:separator/>
      </w:r>
    </w:p>
  </w:footnote>
  <w:footnote w:type="continuationSeparator" w:id="0">
    <w:p w14:paraId="6D6E97CA" w14:textId="77777777" w:rsidR="00EF715F" w:rsidRDefault="00EF7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728"/>
    <w:multiLevelType w:val="hybridMultilevel"/>
    <w:tmpl w:val="2B9A4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940D9"/>
    <w:multiLevelType w:val="hybridMultilevel"/>
    <w:tmpl w:val="1C7E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51654"/>
    <w:multiLevelType w:val="hybridMultilevel"/>
    <w:tmpl w:val="87344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55432"/>
    <w:multiLevelType w:val="multilevel"/>
    <w:tmpl w:val="B7604E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CB3266C"/>
    <w:multiLevelType w:val="multilevel"/>
    <w:tmpl w:val="6684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4246E"/>
    <w:multiLevelType w:val="multilevel"/>
    <w:tmpl w:val="713469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7CE21E5"/>
    <w:multiLevelType w:val="multilevel"/>
    <w:tmpl w:val="2BA4BA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0DA1E4C"/>
    <w:multiLevelType w:val="hybridMultilevel"/>
    <w:tmpl w:val="012C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0A1F7D"/>
    <w:multiLevelType w:val="hybridMultilevel"/>
    <w:tmpl w:val="8CD65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DF48F3"/>
    <w:multiLevelType w:val="hybridMultilevel"/>
    <w:tmpl w:val="9510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F2145A"/>
    <w:multiLevelType w:val="hybridMultilevel"/>
    <w:tmpl w:val="F55ED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6154A"/>
    <w:multiLevelType w:val="multilevel"/>
    <w:tmpl w:val="E3B8A2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EC22D4E"/>
    <w:multiLevelType w:val="multilevel"/>
    <w:tmpl w:val="A62A11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770430"/>
    <w:multiLevelType w:val="multilevel"/>
    <w:tmpl w:val="AA6444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B6E3B01"/>
    <w:multiLevelType w:val="multilevel"/>
    <w:tmpl w:val="A4C81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B6F3F4F"/>
    <w:multiLevelType w:val="multilevel"/>
    <w:tmpl w:val="074C28A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7F4C6A86"/>
    <w:multiLevelType w:val="multilevel"/>
    <w:tmpl w:val="A9BAE7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4905330">
    <w:abstractNumId w:val="5"/>
  </w:num>
  <w:num w:numId="2" w16cid:durableId="2091388798">
    <w:abstractNumId w:val="12"/>
  </w:num>
  <w:num w:numId="3" w16cid:durableId="1718046499">
    <w:abstractNumId w:val="15"/>
  </w:num>
  <w:num w:numId="4" w16cid:durableId="307250248">
    <w:abstractNumId w:val="6"/>
  </w:num>
  <w:num w:numId="5" w16cid:durableId="1042025513">
    <w:abstractNumId w:val="14"/>
  </w:num>
  <w:num w:numId="6" w16cid:durableId="1403478757">
    <w:abstractNumId w:val="11"/>
  </w:num>
  <w:num w:numId="7" w16cid:durableId="19405517">
    <w:abstractNumId w:val="13"/>
  </w:num>
  <w:num w:numId="8" w16cid:durableId="861553634">
    <w:abstractNumId w:val="16"/>
  </w:num>
  <w:num w:numId="9" w16cid:durableId="1694306138">
    <w:abstractNumId w:val="3"/>
  </w:num>
  <w:num w:numId="10" w16cid:durableId="1994067828">
    <w:abstractNumId w:val="1"/>
  </w:num>
  <w:num w:numId="11" w16cid:durableId="81807295">
    <w:abstractNumId w:val="7"/>
  </w:num>
  <w:num w:numId="12" w16cid:durableId="50732605">
    <w:abstractNumId w:val="10"/>
  </w:num>
  <w:num w:numId="13" w16cid:durableId="2134324759">
    <w:abstractNumId w:val="9"/>
  </w:num>
  <w:num w:numId="14" w16cid:durableId="1398552">
    <w:abstractNumId w:val="0"/>
  </w:num>
  <w:num w:numId="15" w16cid:durableId="1998455502">
    <w:abstractNumId w:val="8"/>
  </w:num>
  <w:num w:numId="16" w16cid:durableId="1824540669">
    <w:abstractNumId w:val="2"/>
  </w:num>
  <w:num w:numId="17" w16cid:durableId="16922180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24"/>
    <w:rsid w:val="0001711F"/>
    <w:rsid w:val="00034772"/>
    <w:rsid w:val="00067582"/>
    <w:rsid w:val="00080CFE"/>
    <w:rsid w:val="000A25BD"/>
    <w:rsid w:val="000C7ED0"/>
    <w:rsid w:val="000E7825"/>
    <w:rsid w:val="000F3B80"/>
    <w:rsid w:val="00121061"/>
    <w:rsid w:val="00121D3E"/>
    <w:rsid w:val="00153BF4"/>
    <w:rsid w:val="00180868"/>
    <w:rsid w:val="00201981"/>
    <w:rsid w:val="0022163B"/>
    <w:rsid w:val="00251783"/>
    <w:rsid w:val="00265E05"/>
    <w:rsid w:val="002D0F02"/>
    <w:rsid w:val="002E3F36"/>
    <w:rsid w:val="002F2FB8"/>
    <w:rsid w:val="00306C88"/>
    <w:rsid w:val="0033430D"/>
    <w:rsid w:val="003725FD"/>
    <w:rsid w:val="00376F34"/>
    <w:rsid w:val="00382995"/>
    <w:rsid w:val="003874EC"/>
    <w:rsid w:val="00390461"/>
    <w:rsid w:val="003D492F"/>
    <w:rsid w:val="003D545D"/>
    <w:rsid w:val="003E3902"/>
    <w:rsid w:val="00407A69"/>
    <w:rsid w:val="00411E7C"/>
    <w:rsid w:val="00414FE8"/>
    <w:rsid w:val="004360E6"/>
    <w:rsid w:val="00445BB1"/>
    <w:rsid w:val="00447D98"/>
    <w:rsid w:val="0045423D"/>
    <w:rsid w:val="00482535"/>
    <w:rsid w:val="004A5B6E"/>
    <w:rsid w:val="005974F6"/>
    <w:rsid w:val="005C42C7"/>
    <w:rsid w:val="005E5394"/>
    <w:rsid w:val="005F30B0"/>
    <w:rsid w:val="00630C79"/>
    <w:rsid w:val="0063603F"/>
    <w:rsid w:val="0064234B"/>
    <w:rsid w:val="006F3C41"/>
    <w:rsid w:val="0071579B"/>
    <w:rsid w:val="00724D2C"/>
    <w:rsid w:val="007770E3"/>
    <w:rsid w:val="007A33F0"/>
    <w:rsid w:val="007C0F5A"/>
    <w:rsid w:val="007C4D76"/>
    <w:rsid w:val="007D4280"/>
    <w:rsid w:val="007F34CB"/>
    <w:rsid w:val="00822596"/>
    <w:rsid w:val="0082413D"/>
    <w:rsid w:val="00825774"/>
    <w:rsid w:val="00837452"/>
    <w:rsid w:val="0084150F"/>
    <w:rsid w:val="00861EC6"/>
    <w:rsid w:val="008670A7"/>
    <w:rsid w:val="00882254"/>
    <w:rsid w:val="008D6468"/>
    <w:rsid w:val="0094044B"/>
    <w:rsid w:val="00957BEE"/>
    <w:rsid w:val="00975983"/>
    <w:rsid w:val="009847FF"/>
    <w:rsid w:val="00984E98"/>
    <w:rsid w:val="009C1636"/>
    <w:rsid w:val="009C5835"/>
    <w:rsid w:val="00A3772D"/>
    <w:rsid w:val="00A533F1"/>
    <w:rsid w:val="00A6793F"/>
    <w:rsid w:val="00A700FF"/>
    <w:rsid w:val="00A80E77"/>
    <w:rsid w:val="00A951DC"/>
    <w:rsid w:val="00AB05E3"/>
    <w:rsid w:val="00AF16B6"/>
    <w:rsid w:val="00B21489"/>
    <w:rsid w:val="00B31336"/>
    <w:rsid w:val="00B616C0"/>
    <w:rsid w:val="00B66EFD"/>
    <w:rsid w:val="00B95D2E"/>
    <w:rsid w:val="00B977E4"/>
    <w:rsid w:val="00BC7A24"/>
    <w:rsid w:val="00BE72B2"/>
    <w:rsid w:val="00C239A9"/>
    <w:rsid w:val="00C54892"/>
    <w:rsid w:val="00C62040"/>
    <w:rsid w:val="00C9716D"/>
    <w:rsid w:val="00CB7790"/>
    <w:rsid w:val="00CC4CB4"/>
    <w:rsid w:val="00CC75ED"/>
    <w:rsid w:val="00D038EC"/>
    <w:rsid w:val="00D25C58"/>
    <w:rsid w:val="00E10AC2"/>
    <w:rsid w:val="00E131B7"/>
    <w:rsid w:val="00E20E57"/>
    <w:rsid w:val="00E7551A"/>
    <w:rsid w:val="00E84CAA"/>
    <w:rsid w:val="00EC4A37"/>
    <w:rsid w:val="00EC6772"/>
    <w:rsid w:val="00EF715F"/>
    <w:rsid w:val="00F46493"/>
    <w:rsid w:val="00F47D69"/>
    <w:rsid w:val="00F87B60"/>
    <w:rsid w:val="00F90175"/>
    <w:rsid w:val="00FA1DE7"/>
    <w:rsid w:val="00FC51C7"/>
    <w:rsid w:val="00FE7A37"/>
    <w:rsid w:val="00FF19DD"/>
    <w:rsid w:val="00FF433B"/>
    <w:rsid w:val="00FF54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D87DA"/>
  <w15:docId w15:val="{B1440FA5-3CF0-7742-A26D-9BAD0EA69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EC6"/>
    <w:rPr>
      <w:rFonts w:ascii="Times New Roman" w:eastAsia="Times New Roman" w:hAnsi="Times New Roman" w:cs="Times New Roman"/>
      <w:sz w:val="24"/>
      <w:szCs w:val="24"/>
      <w:lang w:val="en-IN"/>
    </w:rPr>
  </w:style>
  <w:style w:type="paragraph" w:styleId="Heading1">
    <w:name w:val="heading 1"/>
    <w:basedOn w:val="Normal"/>
    <w:next w:val="Normal"/>
    <w:link w:val="Heading1Char"/>
    <w:uiPriority w:val="9"/>
    <w:qFormat/>
    <w:pPr>
      <w:keepNext/>
      <w:spacing w:before="240" w:after="60"/>
      <w:outlineLvl w:val="0"/>
    </w:pPr>
    <w:rPr>
      <w:rFonts w:ascii="Calibri" w:eastAsia="Calibri" w:hAnsi="Calibri" w:cs="Calibri"/>
      <w:b/>
      <w:bCs/>
      <w:sz w:val="32"/>
      <w:szCs w:val="32"/>
      <w:lang w:val="en"/>
    </w:rPr>
  </w:style>
  <w:style w:type="paragraph" w:styleId="Heading2">
    <w:name w:val="heading 2"/>
    <w:basedOn w:val="Normal"/>
    <w:next w:val="Normal"/>
    <w:link w:val="Heading2Char"/>
    <w:uiPriority w:val="9"/>
    <w:unhideWhenUsed/>
    <w:qFormat/>
    <w:pPr>
      <w:keepNext/>
      <w:spacing w:before="240" w:after="60"/>
      <w:outlineLvl w:val="1"/>
    </w:pPr>
    <w:rPr>
      <w:rFonts w:ascii="Calibri" w:eastAsia="Calibri" w:hAnsi="Calibri" w:cs="Calibri"/>
      <w:b/>
      <w:bCs/>
      <w:i/>
      <w:iCs/>
      <w:sz w:val="28"/>
      <w:szCs w:val="28"/>
      <w:lang w:val="en"/>
    </w:rPr>
  </w:style>
  <w:style w:type="paragraph" w:styleId="Heading3">
    <w:name w:val="heading 3"/>
    <w:basedOn w:val="Normal"/>
    <w:next w:val="Normal"/>
    <w:link w:val="Heading3Char"/>
    <w:uiPriority w:val="9"/>
    <w:unhideWhenUsed/>
    <w:qFormat/>
    <w:pPr>
      <w:keepNext/>
      <w:spacing w:before="240" w:after="60"/>
      <w:outlineLvl w:val="2"/>
    </w:pPr>
    <w:rPr>
      <w:rFonts w:ascii="Play" w:eastAsia="Play" w:hAnsi="Play" w:cs="Play"/>
      <w:b/>
      <w:bCs/>
      <w:sz w:val="26"/>
      <w:szCs w:val="26"/>
      <w:lang w:val="en"/>
    </w:rPr>
  </w:style>
  <w:style w:type="paragraph" w:styleId="Heading4">
    <w:name w:val="heading 4"/>
    <w:basedOn w:val="Normal"/>
    <w:next w:val="Normal"/>
    <w:uiPriority w:val="9"/>
    <w:semiHidden/>
    <w:unhideWhenUsed/>
    <w:qFormat/>
    <w:pPr>
      <w:keepNext/>
      <w:keepLines/>
      <w:spacing w:before="240" w:after="40"/>
      <w:outlineLvl w:val="3"/>
    </w:pPr>
    <w:rPr>
      <w:rFonts w:ascii="Calibri" w:eastAsia="Calibri" w:hAnsi="Calibri" w:cs="Calibri"/>
      <w:b/>
      <w:bCs/>
      <w:lang w:val="en"/>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rFonts w:ascii="Calibri" w:eastAsia="Calibri" w:hAnsi="Calibri" w:cs="Calibri"/>
      <w:b/>
      <w:bCs/>
      <w:sz w:val="72"/>
      <w:szCs w:val="72"/>
      <w:lang w:val="en"/>
    </w:rPr>
  </w:style>
  <w:style w:type="paragraph" w:styleId="ListParagraph">
    <w:name w:val="List Paragraph"/>
    <w:basedOn w:val="Normal"/>
    <w:uiPriority w:val="34"/>
    <w:qFormat/>
    <w:rsid w:val="00A05DCF"/>
    <w:pPr>
      <w:ind w:left="720"/>
    </w:pPr>
    <w:rPr>
      <w:rFonts w:ascii="Calibri" w:eastAsia="Calibri" w:hAnsi="Calibri" w:cs="Calibri"/>
      <w:sz w:val="22"/>
      <w:szCs w:val="22"/>
      <w:lang w:val="en"/>
    </w:rPr>
  </w:style>
  <w:style w:type="character" w:styleId="Hyperlink">
    <w:name w:val="Hyperlink"/>
    <w:unhideWhenUsed/>
    <w:rsid w:val="00026C43"/>
    <w:rPr>
      <w:color w:val="0000FF"/>
      <w:u w:val="single"/>
    </w:rPr>
  </w:style>
  <w:style w:type="paragraph" w:styleId="NormalWeb">
    <w:name w:val="Normal (Web)"/>
    <w:basedOn w:val="Normal"/>
    <w:uiPriority w:val="99"/>
    <w:unhideWhenUsed/>
    <w:rsid w:val="00026C43"/>
    <w:pPr>
      <w:spacing w:before="100" w:beforeAutospacing="1" w:after="100" w:afterAutospacing="1"/>
    </w:pPr>
    <w:rPr>
      <w:rFonts w:eastAsia="Calibri" w:cs="Calibri"/>
      <w:lang w:val="en"/>
    </w:rPr>
  </w:style>
  <w:style w:type="paragraph" w:styleId="CommentText">
    <w:name w:val="annotation text"/>
    <w:basedOn w:val="Normal"/>
    <w:link w:val="CommentTextChar"/>
    <w:uiPriority w:val="99"/>
    <w:unhideWhenUsed/>
    <w:rsid w:val="006C38B9"/>
    <w:pPr>
      <w:spacing w:after="200" w:line="276" w:lineRule="auto"/>
    </w:pPr>
    <w:rPr>
      <w:rFonts w:ascii="Calibri" w:eastAsia="Calibri" w:hAnsi="Calibri" w:cs="Calibri"/>
      <w:sz w:val="20"/>
      <w:szCs w:val="20"/>
      <w:lang w:val="sq-AL"/>
    </w:rPr>
  </w:style>
  <w:style w:type="character" w:customStyle="1" w:styleId="CommentTextChar">
    <w:name w:val="Comment Text Char"/>
    <w:link w:val="CommentText"/>
    <w:uiPriority w:val="99"/>
    <w:rsid w:val="006C38B9"/>
    <w:rPr>
      <w:rFonts w:eastAsia="Calibri"/>
      <w:lang w:val="sq-AL"/>
    </w:rPr>
  </w:style>
  <w:style w:type="table" w:styleId="TableGrid">
    <w:name w:val="Table Grid"/>
    <w:basedOn w:val="TableNormal"/>
    <w:uiPriority w:val="59"/>
    <w:rsid w:val="00BD4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92671"/>
    <w:rPr>
      <w:rFonts w:ascii="Consolas" w:eastAsia="Calibri" w:hAnsi="Consolas" w:cs="Calibri"/>
      <w:sz w:val="21"/>
      <w:szCs w:val="21"/>
      <w:lang w:val="en"/>
    </w:rPr>
  </w:style>
  <w:style w:type="character" w:customStyle="1" w:styleId="PlainTextChar">
    <w:name w:val="Plain Text Char"/>
    <w:link w:val="PlainText"/>
    <w:uiPriority w:val="99"/>
    <w:rsid w:val="00392671"/>
    <w:rPr>
      <w:rFonts w:ascii="Consolas" w:eastAsia="Calibri" w:hAnsi="Consolas"/>
      <w:sz w:val="21"/>
      <w:szCs w:val="21"/>
    </w:rPr>
  </w:style>
  <w:style w:type="paragraph" w:styleId="Header">
    <w:name w:val="header"/>
    <w:basedOn w:val="Normal"/>
    <w:link w:val="HeaderChar"/>
    <w:uiPriority w:val="99"/>
    <w:unhideWhenUsed/>
    <w:rsid w:val="00AD5DAA"/>
    <w:pPr>
      <w:tabs>
        <w:tab w:val="center" w:pos="4680"/>
        <w:tab w:val="right" w:pos="9360"/>
      </w:tabs>
    </w:pPr>
    <w:rPr>
      <w:rFonts w:ascii="Calibri" w:eastAsia="Calibri" w:hAnsi="Calibri" w:cs="Calibri"/>
      <w:sz w:val="22"/>
      <w:szCs w:val="22"/>
      <w:lang w:val="en"/>
    </w:rPr>
  </w:style>
  <w:style w:type="character" w:customStyle="1" w:styleId="HeaderChar">
    <w:name w:val="Header Char"/>
    <w:link w:val="Header"/>
    <w:uiPriority w:val="99"/>
    <w:rsid w:val="00AD5DAA"/>
    <w:rPr>
      <w:rFonts w:eastAsia="Calibri"/>
      <w:sz w:val="22"/>
      <w:szCs w:val="22"/>
    </w:rPr>
  </w:style>
  <w:style w:type="paragraph" w:styleId="Footer">
    <w:name w:val="footer"/>
    <w:basedOn w:val="Normal"/>
    <w:link w:val="FooterChar"/>
    <w:uiPriority w:val="99"/>
    <w:unhideWhenUsed/>
    <w:rsid w:val="00AD5DAA"/>
    <w:pPr>
      <w:tabs>
        <w:tab w:val="center" w:pos="4680"/>
        <w:tab w:val="right" w:pos="9360"/>
      </w:tabs>
    </w:pPr>
    <w:rPr>
      <w:rFonts w:ascii="Calibri" w:eastAsia="Calibri" w:hAnsi="Calibri" w:cs="Calibri"/>
      <w:sz w:val="22"/>
      <w:szCs w:val="22"/>
      <w:lang w:val="en"/>
    </w:rPr>
  </w:style>
  <w:style w:type="character" w:customStyle="1" w:styleId="FooterChar">
    <w:name w:val="Footer Char"/>
    <w:link w:val="Footer"/>
    <w:uiPriority w:val="99"/>
    <w:rsid w:val="00AD5DAA"/>
    <w:rPr>
      <w:rFonts w:eastAsia="Calibri"/>
      <w:sz w:val="22"/>
      <w:szCs w:val="22"/>
    </w:rPr>
  </w:style>
  <w:style w:type="paragraph" w:styleId="BodyText2">
    <w:name w:val="Body Text 2"/>
    <w:basedOn w:val="Normal"/>
    <w:link w:val="BodyText2Char"/>
    <w:uiPriority w:val="99"/>
    <w:unhideWhenUsed/>
    <w:rsid w:val="00696604"/>
    <w:pPr>
      <w:spacing w:after="120" w:line="480" w:lineRule="auto"/>
    </w:pPr>
    <w:rPr>
      <w:rFonts w:ascii="Calibri" w:eastAsia="Calibri" w:hAnsi="Calibri" w:cs="Calibri"/>
      <w:sz w:val="22"/>
      <w:szCs w:val="22"/>
      <w:lang w:val="en"/>
    </w:rPr>
  </w:style>
  <w:style w:type="character" w:customStyle="1" w:styleId="BodyText2Char">
    <w:name w:val="Body Text 2 Char"/>
    <w:link w:val="BodyText2"/>
    <w:uiPriority w:val="99"/>
    <w:rsid w:val="00696604"/>
    <w:rPr>
      <w:rFonts w:eastAsia="Calibri"/>
      <w:sz w:val="22"/>
      <w:szCs w:val="22"/>
      <w:lang w:val="en-US" w:eastAsia="en-US"/>
    </w:rPr>
  </w:style>
  <w:style w:type="character" w:styleId="UnresolvedMention">
    <w:name w:val="Unresolved Mention"/>
    <w:uiPriority w:val="99"/>
    <w:semiHidden/>
    <w:unhideWhenUsed/>
    <w:rsid w:val="002C3AF6"/>
    <w:rPr>
      <w:color w:val="605E5C"/>
      <w:shd w:val="clear" w:color="auto" w:fill="E1DFDD"/>
    </w:rPr>
  </w:style>
  <w:style w:type="character" w:styleId="FollowedHyperlink">
    <w:name w:val="FollowedHyperlink"/>
    <w:uiPriority w:val="99"/>
    <w:semiHidden/>
    <w:unhideWhenUsed/>
    <w:rsid w:val="002C3AF6"/>
    <w:rPr>
      <w:color w:val="954F72"/>
      <w:u w:val="single"/>
    </w:rPr>
  </w:style>
  <w:style w:type="character" w:styleId="Strong">
    <w:name w:val="Strong"/>
    <w:uiPriority w:val="22"/>
    <w:qFormat/>
    <w:rsid w:val="00815309"/>
    <w:rPr>
      <w:b/>
      <w:bCs/>
    </w:rPr>
  </w:style>
  <w:style w:type="character" w:customStyle="1" w:styleId="Heading1Char">
    <w:name w:val="Heading 1 Char"/>
    <w:link w:val="Heading1"/>
    <w:uiPriority w:val="9"/>
    <w:rsid w:val="00815309"/>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172600"/>
    <w:rPr>
      <w:rFonts w:ascii="Calibri Light" w:eastAsia="Times New Roman" w:hAnsi="Calibri Light" w:cs="Times New Roman"/>
      <w:b/>
      <w:bCs/>
      <w:i/>
      <w:iCs/>
      <w:sz w:val="28"/>
      <w:szCs w:val="28"/>
    </w:rPr>
  </w:style>
  <w:style w:type="paragraph" w:customStyle="1" w:styleId="p2">
    <w:name w:val="p2"/>
    <w:basedOn w:val="Normal"/>
    <w:rsid w:val="009F7681"/>
    <w:rPr>
      <w:rFonts w:ascii="Garamond" w:eastAsia="Calibri" w:hAnsi="Garamond" w:cs="Calibri"/>
      <w:sz w:val="17"/>
      <w:szCs w:val="17"/>
      <w:lang w:val="en"/>
    </w:rPr>
  </w:style>
  <w:style w:type="character" w:customStyle="1" w:styleId="Heading3Char">
    <w:name w:val="Heading 3 Char"/>
    <w:link w:val="Heading3"/>
    <w:uiPriority w:val="9"/>
    <w:rsid w:val="009F7681"/>
    <w:rPr>
      <w:rFonts w:ascii="Aptos Display" w:eastAsia="Times New Roman" w:hAnsi="Aptos Display" w:cs="Times New Roman"/>
      <w:b/>
      <w:bCs/>
      <w:sz w:val="26"/>
      <w:szCs w:val="26"/>
    </w:rPr>
  </w:style>
  <w:style w:type="character" w:customStyle="1" w:styleId="font-size-18">
    <w:name w:val="font-size-18"/>
    <w:basedOn w:val="DefaultParagraphFont"/>
    <w:rsid w:val="009B2BFE"/>
  </w:style>
  <w:style w:type="paragraph" w:styleId="Revision">
    <w:name w:val="Revision"/>
    <w:hidden/>
    <w:uiPriority w:val="99"/>
    <w:semiHidden/>
    <w:rsid w:val="005C0ABF"/>
  </w:style>
  <w:style w:type="character" w:styleId="CommentReference">
    <w:name w:val="annotation reference"/>
    <w:uiPriority w:val="99"/>
    <w:semiHidden/>
    <w:unhideWhenUsed/>
    <w:rsid w:val="00A55F09"/>
    <w:rPr>
      <w:sz w:val="16"/>
      <w:szCs w:val="16"/>
    </w:rPr>
  </w:style>
  <w:style w:type="paragraph" w:customStyle="1" w:styleId="paragraph">
    <w:name w:val="paragraph"/>
    <w:basedOn w:val="Normal"/>
    <w:rsid w:val="00881B6B"/>
    <w:pPr>
      <w:spacing w:before="100" w:beforeAutospacing="1" w:after="100" w:afterAutospacing="1"/>
    </w:pPr>
    <w:rPr>
      <w:rFonts w:cs="Calibri"/>
      <w:lang w:val="en"/>
    </w:rPr>
  </w:style>
  <w:style w:type="character" w:customStyle="1" w:styleId="eop">
    <w:name w:val="eop"/>
    <w:basedOn w:val="DefaultParagraphFont"/>
    <w:rsid w:val="00881B6B"/>
  </w:style>
  <w:style w:type="character" w:customStyle="1" w:styleId="scxw82401016">
    <w:name w:val="scxw82401016"/>
    <w:basedOn w:val="DefaultParagraphFont"/>
    <w:rsid w:val="00881B6B"/>
  </w:style>
  <w:style w:type="character" w:customStyle="1" w:styleId="normaltextrun">
    <w:name w:val="normaltextrun"/>
    <w:basedOn w:val="DefaultParagraphFont"/>
    <w:rsid w:val="00881B6B"/>
  </w:style>
  <w:style w:type="paragraph" w:styleId="CommentSubject">
    <w:name w:val="annotation subject"/>
    <w:basedOn w:val="CommentText"/>
    <w:next w:val="CommentText"/>
    <w:link w:val="CommentSubjectChar"/>
    <w:uiPriority w:val="99"/>
    <w:semiHidden/>
    <w:unhideWhenUsed/>
    <w:rsid w:val="00D2667F"/>
    <w:pPr>
      <w:spacing w:after="0" w:line="240" w:lineRule="auto"/>
    </w:pPr>
    <w:rPr>
      <w:b/>
      <w:bCs/>
      <w:lang w:val="en-US"/>
    </w:rPr>
  </w:style>
  <w:style w:type="character" w:customStyle="1" w:styleId="CommentSubjectChar">
    <w:name w:val="Comment Subject Char"/>
    <w:basedOn w:val="CommentTextChar"/>
    <w:link w:val="CommentSubject"/>
    <w:uiPriority w:val="99"/>
    <w:semiHidden/>
    <w:rsid w:val="00D2667F"/>
    <w:rPr>
      <w:rFonts w:eastAsia="Calibri"/>
      <w:b/>
      <w:bCs/>
      <w:lang w:val="sq-AL"/>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lang w:val="en"/>
    </w:rPr>
  </w:style>
  <w:style w:type="paragraph" w:customStyle="1" w:styleId="p1">
    <w:name w:val="p1"/>
    <w:basedOn w:val="Normal"/>
    <w:rsid w:val="00A533F1"/>
    <w:rPr>
      <w:rFonts w:ascii="Helvetica" w:hAnsi="Helvetica"/>
      <w:color w:val="081C24"/>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gc68MHfpSZ3t5cuiRs+/Kq8D7g==">CgMxLjAyDmguZWFjN3QxNndkbjRlMg5oLjloZXc3Zm01dXE2NTgAciExdXdTUmd2VGVNUHdUSkI3bHdHMzA1Zm5WdGgyclZ4Z24=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C6AB2B25E6AD4EAD93EB1119E8BDB5" ma:contentTypeVersion="17" ma:contentTypeDescription="Create a new document." ma:contentTypeScope="" ma:versionID="6f801d8f23b075a0330b0f3da2ea19b1">
  <xsd:schema xmlns:xsd="http://www.w3.org/2001/XMLSchema" xmlns:xs="http://www.w3.org/2001/XMLSchema" xmlns:p="http://schemas.microsoft.com/office/2006/metadata/properties" xmlns:ns2="030982c0-8eaa-4dc0-a313-348804be769c" xmlns:ns3="4087244c-dd6b-448e-9e02-fe713facbdc3" targetNamespace="http://schemas.microsoft.com/office/2006/metadata/properties" ma:root="true" ma:fieldsID="f769d023602f7a00ee4d34d131c58841" ns2:_="" ns3:_="">
    <xsd:import namespace="030982c0-8eaa-4dc0-a313-348804be769c"/>
    <xsd:import namespace="4087244c-dd6b-448e-9e02-fe713facb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82c0-8eaa-4dc0-a313-348804be7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9be832-8504-471c-b403-1b8cc9a0d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7244c-dd6b-448e-9e02-fe713facbd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cdf8f53-7bdd-42b8-8013-84083fa670e1}" ma:internalName="TaxCatchAll" ma:showField="CatchAllData" ma:web="4087244c-dd6b-448e-9e02-fe713facb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30982c0-8eaa-4dc0-a313-348804be769c">
      <Terms xmlns="http://schemas.microsoft.com/office/infopath/2007/PartnerControls"/>
    </lcf76f155ced4ddcb4097134ff3c332f>
    <TaxCatchAll xmlns="4087244c-dd6b-448e-9e02-fe713facbdc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D18B0B-74A3-624E-AAD7-B98FE59917B7}">
  <ds:schemaRefs>
    <ds:schemaRef ds:uri="http://schemas.openxmlformats.org/officeDocument/2006/bibliography"/>
  </ds:schemaRefs>
</ds:datastoreItem>
</file>

<file path=customXml/itemProps3.xml><?xml version="1.0" encoding="utf-8"?>
<ds:datastoreItem xmlns:ds="http://schemas.openxmlformats.org/officeDocument/2006/customXml" ds:itemID="{65680044-B7B2-4772-92C5-4B43446A3587}"/>
</file>

<file path=customXml/itemProps4.xml><?xml version="1.0" encoding="utf-8"?>
<ds:datastoreItem xmlns:ds="http://schemas.openxmlformats.org/officeDocument/2006/customXml" ds:itemID="{D1EA1131-B2BA-43E5-BF12-C9281B983182}"/>
</file>

<file path=customXml/itemProps5.xml><?xml version="1.0" encoding="utf-8"?>
<ds:datastoreItem xmlns:ds="http://schemas.openxmlformats.org/officeDocument/2006/customXml" ds:itemID="{FC62B82C-EC5E-457E-A5D3-30B20075861E}"/>
</file>

<file path=docProps/app.xml><?xml version="1.0" encoding="utf-8"?>
<Properties xmlns="http://schemas.openxmlformats.org/officeDocument/2006/extended-properties" xmlns:vt="http://schemas.openxmlformats.org/officeDocument/2006/docPropsVTypes">
  <Template>Normal</Template>
  <TotalTime>5</TotalTime>
  <Pages>6</Pages>
  <Words>1577</Words>
  <Characters>9716</Characters>
  <Application>Microsoft Office Word</Application>
  <DocSecurity>4</DocSecurity>
  <Lines>212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Jyoti Mallik</cp:lastModifiedBy>
  <cp:revision>2</cp:revision>
  <dcterms:created xsi:type="dcterms:W3CDTF">2026-09-30T10:40:00Z</dcterms:created>
  <dcterms:modified xsi:type="dcterms:W3CDTF">2026-09-30T10:40:00Z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2021-09-02T16:41:57Z</vt:lpwstr>
  </property>
  <property fmtid="{D5CDD505-2E9C-101B-9397-08002B2CF9AE}" pid="4" name="MSIP_Label_a29c6cda-4b24-4ae3-84cf-5eaee58cea3a_Method">
    <vt:lpwstr>Privileged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c6e47b50-3d0f-4339-bf87-77852b2fb159</vt:lpwstr>
  </property>
  <property fmtid="{D5CDD505-2E9C-101B-9397-08002B2CF9AE}" pid="8" name="MSIP_Label_a29c6cda-4b24-4ae3-84cf-5eaee58cea3a_ContentBits">
    <vt:lpwstr>0</vt:lpwstr>
  </property>
  <property fmtid="{D5CDD505-2E9C-101B-9397-08002B2CF9AE}" pid="9" name="ContentTypeId">
    <vt:lpwstr>0x010100FBC6AB2B25E6AD4EAD93EB1119E8BDB5</vt:lpwstr>
  </property>
  <property fmtid="{D5CDD505-2E9C-101B-9397-08002B2CF9AE}" pid="10" name="MediaServiceImageTags">
    <vt:lpwstr/>
  </property>
  <property fmtid="{D5CDD505-2E9C-101B-9397-08002B2CF9AE}" pid="11" name="docLang">
    <vt:lpwstr>en</vt:lpwstr>
  </property>
</Properties>
</file>